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DA" w:rsidRPr="00046B2F" w:rsidRDefault="00046B2F" w:rsidP="00046B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6B2F">
        <w:rPr>
          <w:rFonts w:ascii="Times New Roman" w:hAnsi="Times New Roman" w:cs="Times New Roman"/>
          <w:b/>
          <w:sz w:val="36"/>
          <w:szCs w:val="36"/>
        </w:rPr>
        <w:t>Информация для малого и среднего бизнеса</w:t>
      </w:r>
    </w:p>
    <w:p w:rsidR="00046B2F" w:rsidRDefault="00046B2F" w:rsidP="00D80BDA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</w:p>
    <w:p w:rsidR="00A51A1F" w:rsidRPr="0009495C" w:rsidRDefault="00D570E7" w:rsidP="00D80BDA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proofErr w:type="spellStart"/>
      <w:r w:rsidRPr="0009495C">
        <w:rPr>
          <w:rStyle w:val="FontStyle17"/>
          <w:sz w:val="28"/>
          <w:szCs w:val="28"/>
        </w:rPr>
        <w:t>Микрокредитная</w:t>
      </w:r>
      <w:proofErr w:type="spellEnd"/>
      <w:r w:rsidRPr="0009495C">
        <w:rPr>
          <w:rStyle w:val="FontStyle17"/>
          <w:sz w:val="28"/>
          <w:szCs w:val="28"/>
        </w:rPr>
        <w:t xml:space="preserve"> компания </w:t>
      </w:r>
      <w:r w:rsidRPr="00046B2F">
        <w:rPr>
          <w:rStyle w:val="FontStyle17"/>
          <w:b/>
          <w:sz w:val="28"/>
          <w:szCs w:val="28"/>
        </w:rPr>
        <w:t>«Фонд поддержки предпринимательства Республики Адыгея»</w:t>
      </w:r>
      <w:r w:rsidRPr="0009495C">
        <w:rPr>
          <w:sz w:val="28"/>
          <w:szCs w:val="28"/>
        </w:rPr>
        <w:t xml:space="preserve"> </w:t>
      </w:r>
      <w:r w:rsidRPr="0009495C">
        <w:rPr>
          <w:rFonts w:ascii="Times New Roman" w:hAnsi="Times New Roman"/>
          <w:sz w:val="28"/>
          <w:szCs w:val="28"/>
        </w:rPr>
        <w:t>осуществляет</w:t>
      </w:r>
      <w:r w:rsidRPr="0009495C">
        <w:rPr>
          <w:sz w:val="28"/>
          <w:szCs w:val="28"/>
        </w:rPr>
        <w:t xml:space="preserve"> </w:t>
      </w:r>
      <w:r w:rsidRPr="0009495C">
        <w:rPr>
          <w:rStyle w:val="FontStyle17"/>
          <w:sz w:val="28"/>
          <w:szCs w:val="28"/>
        </w:rPr>
        <w:t xml:space="preserve">содействие эффективному развитию малого и среднего предпринимательства в Республике Адыгея путем предоставления микрозаймов субъектам малого и среднего предпринимательства и объектам инфраструктуры поддержки субъектов малого и среднего предпринимательства Республики Адыгея (далее-СМСП) </w:t>
      </w:r>
      <w:r w:rsidR="005210C4" w:rsidRPr="0009495C">
        <w:rPr>
          <w:rStyle w:val="FontStyle17"/>
          <w:sz w:val="28"/>
          <w:szCs w:val="28"/>
        </w:rPr>
        <w:t xml:space="preserve">– </w:t>
      </w:r>
      <w:r w:rsidRPr="0009495C">
        <w:rPr>
          <w:rStyle w:val="FontStyle17"/>
          <w:sz w:val="28"/>
          <w:szCs w:val="28"/>
        </w:rPr>
        <w:t xml:space="preserve">микрофинансирование, </w:t>
      </w:r>
      <w:r w:rsidR="005210C4" w:rsidRPr="0009495C">
        <w:rPr>
          <w:rStyle w:val="FontStyle17"/>
          <w:sz w:val="28"/>
          <w:szCs w:val="28"/>
        </w:rPr>
        <w:t>а также</w:t>
      </w:r>
      <w:r w:rsidRPr="0009495C">
        <w:rPr>
          <w:rStyle w:val="FontStyle17"/>
          <w:sz w:val="28"/>
          <w:szCs w:val="28"/>
        </w:rPr>
        <w:t xml:space="preserve"> реализаци</w:t>
      </w:r>
      <w:r w:rsidR="005210C4" w:rsidRPr="0009495C">
        <w:rPr>
          <w:rStyle w:val="FontStyle17"/>
          <w:sz w:val="28"/>
          <w:szCs w:val="28"/>
        </w:rPr>
        <w:t>ей</w:t>
      </w:r>
      <w:r w:rsidRPr="0009495C">
        <w:rPr>
          <w:rStyle w:val="FontStyle17"/>
          <w:sz w:val="28"/>
          <w:szCs w:val="28"/>
        </w:rPr>
        <w:t xml:space="preserve"> программы «Гарантийный фонд».</w:t>
      </w:r>
      <w:r w:rsidR="00C219F3" w:rsidRPr="0009495C">
        <w:rPr>
          <w:rStyle w:val="FontStyle17"/>
          <w:sz w:val="28"/>
          <w:szCs w:val="28"/>
        </w:rPr>
        <w:t xml:space="preserve"> </w:t>
      </w:r>
    </w:p>
    <w:p w:rsidR="00C219F3" w:rsidRPr="0009495C" w:rsidRDefault="00C219F3" w:rsidP="00D80BDA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 xml:space="preserve">Вопросы развития малого предпринимательства, создания благоприятных условий для малого и среднего бизнеса, устранение административных барьеров, финансовая поддержка предпринимателей являются приоритетными в деятельности Фонда. </w:t>
      </w:r>
    </w:p>
    <w:p w:rsidR="00A51A1F" w:rsidRPr="0009495C" w:rsidRDefault="00A51A1F" w:rsidP="00A51A1F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>В целях обеспечения доступа к банковским финансовым ресурсам, субъектам малого и среднего предпринимательства не располагающим достаточным объемом имущества для предоставления банку полноценного обеспечения возврата кредита с 2007 года на территории Ре</w:t>
      </w:r>
      <w:bookmarkStart w:id="0" w:name="_GoBack"/>
      <w:bookmarkEnd w:id="0"/>
      <w:r w:rsidRPr="0009495C">
        <w:rPr>
          <w:rStyle w:val="FontStyle17"/>
          <w:sz w:val="28"/>
          <w:szCs w:val="28"/>
        </w:rPr>
        <w:t xml:space="preserve">спублики Адыгея действует программа «Гарантийный фонд». </w:t>
      </w:r>
    </w:p>
    <w:p w:rsidR="00A51A1F" w:rsidRPr="0009495C" w:rsidRDefault="00A51A1F" w:rsidP="00A51A1F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>Основным видом деятельности гарантийного фонда является предоставление предпринимателям поручительств по обязательствам перед коммерческими банками, поручительства выдаются на условиях платности.</w:t>
      </w:r>
    </w:p>
    <w:p w:rsidR="00A51A1F" w:rsidRPr="0009495C" w:rsidRDefault="00A51A1F" w:rsidP="00A51A1F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>Целью деятельности Гарантийного фонда является расширение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 для развития бизнеса, развитие системы кредитования малого и среднего предпринимательства, системы гарантий и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основанных на кредитных договорах.</w:t>
      </w:r>
    </w:p>
    <w:p w:rsidR="00A51A1F" w:rsidRPr="0009495C" w:rsidRDefault="00A51A1F" w:rsidP="00A51A1F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>За весь период функционирования программы Гарантийный фонд было предоставлено 73 поручительства на общую сумму 392</w:t>
      </w:r>
      <w:r w:rsidR="003A7648">
        <w:rPr>
          <w:rStyle w:val="FontStyle17"/>
          <w:sz w:val="28"/>
          <w:szCs w:val="28"/>
        </w:rPr>
        <w:t xml:space="preserve"> </w:t>
      </w:r>
      <w:r w:rsidRPr="0009495C">
        <w:rPr>
          <w:rStyle w:val="FontStyle17"/>
          <w:sz w:val="28"/>
          <w:szCs w:val="28"/>
        </w:rPr>
        <w:t>278 418 рублей, что позволило обеспечить кредиты субъектам малого и среднего предпринимательства перед банками-партнерами на сумму 924 007 230 рублей.</w:t>
      </w:r>
    </w:p>
    <w:p w:rsidR="00A51A1F" w:rsidRPr="0009495C" w:rsidRDefault="00A51A1F" w:rsidP="00A51A1F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 w:rsidRPr="0009495C">
        <w:rPr>
          <w:rStyle w:val="FontStyle17"/>
          <w:sz w:val="28"/>
          <w:szCs w:val="28"/>
        </w:rPr>
        <w:t>В 2017 году было предоставлено поручительств на общую сумму 68</w:t>
      </w:r>
      <w:r w:rsidR="003A7648">
        <w:rPr>
          <w:rStyle w:val="FontStyle17"/>
          <w:sz w:val="28"/>
          <w:szCs w:val="28"/>
        </w:rPr>
        <w:t xml:space="preserve"> </w:t>
      </w:r>
      <w:r w:rsidRPr="0009495C">
        <w:rPr>
          <w:rStyle w:val="FontStyle17"/>
          <w:sz w:val="28"/>
          <w:szCs w:val="28"/>
        </w:rPr>
        <w:t>520 518 рублей, что позволило привлечь финансовые ресурсы банков-партнеров на сумму 188</w:t>
      </w:r>
      <w:r w:rsidR="003A7648">
        <w:rPr>
          <w:rStyle w:val="FontStyle17"/>
          <w:sz w:val="28"/>
          <w:szCs w:val="28"/>
        </w:rPr>
        <w:t xml:space="preserve"> </w:t>
      </w:r>
      <w:r w:rsidRPr="0009495C">
        <w:rPr>
          <w:rStyle w:val="FontStyle17"/>
          <w:sz w:val="28"/>
          <w:szCs w:val="28"/>
        </w:rPr>
        <w:t xml:space="preserve">000 000 рублей. В 2018 году уже предоставлено поручительств на общую сумму 32 410 000 рублей, что позволило субъектам малого предпринимательства привлечь финансовые ресурсы банков-партнеров на сумму 135 000 000 рублей. </w:t>
      </w:r>
    </w:p>
    <w:p w:rsidR="00B9664C" w:rsidRPr="0009495C" w:rsidRDefault="00C219F3" w:rsidP="00D80B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мы сосредоточиваем внимание на осуществлении мероприятий по обеспечению финансовой устойчивости СМСП, их консультативной и образовательной поддержкой, защите интересов заемщиков. Мы уверены, что все виды взаимодействия </w:t>
      </w:r>
      <w:r w:rsidRPr="0009495C">
        <w:rPr>
          <w:rStyle w:val="FontStyle17"/>
          <w:sz w:val="28"/>
          <w:szCs w:val="28"/>
        </w:rPr>
        <w:t xml:space="preserve">объектов инфраструктуры поддержки </w:t>
      </w:r>
      <w:r w:rsidRPr="0009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09495C">
        <w:rPr>
          <w:rStyle w:val="FontStyle17"/>
          <w:sz w:val="28"/>
          <w:szCs w:val="28"/>
        </w:rPr>
        <w:t xml:space="preserve"> Республики Адыгея и предпринимательского сообщества </w:t>
      </w:r>
      <w:r w:rsidRPr="000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содействовать расширению кредитования малого и среднего бизнеса. </w:t>
      </w:r>
    </w:p>
    <w:p w:rsidR="00292C99" w:rsidRPr="0009495C" w:rsidRDefault="00292C99" w:rsidP="00D8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95C">
        <w:rPr>
          <w:rFonts w:ascii="Times New Roman" w:hAnsi="Times New Roman" w:cs="Times New Roman"/>
          <w:sz w:val="28"/>
          <w:szCs w:val="28"/>
        </w:rPr>
        <w:t xml:space="preserve">Если Вас заинтересовала данная информация, Вы можете обратиться за консультацией непосредственно в Фонд, расположенный по адресу: </w:t>
      </w:r>
      <w:r w:rsidRPr="00046B2F">
        <w:rPr>
          <w:rFonts w:ascii="Times New Roman" w:hAnsi="Times New Roman" w:cs="Times New Roman"/>
          <w:b/>
          <w:sz w:val="28"/>
          <w:szCs w:val="28"/>
        </w:rPr>
        <w:t>г. Майкоп, ул. Калинина 210С</w:t>
      </w:r>
      <w:r w:rsidRPr="0009495C">
        <w:rPr>
          <w:rFonts w:ascii="Times New Roman" w:hAnsi="Times New Roman" w:cs="Times New Roman"/>
          <w:sz w:val="28"/>
          <w:szCs w:val="28"/>
        </w:rPr>
        <w:t xml:space="preserve"> или на наш сайт </w:t>
      </w:r>
      <w:hyperlink r:id="rId4" w:history="1">
        <w:r w:rsidR="00046B2F" w:rsidRPr="00046B2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http://fppra.ru/</w:t>
        </w:r>
      </w:hyperlink>
      <w:r w:rsidRPr="00046B2F">
        <w:rPr>
          <w:rFonts w:ascii="Times New Roman" w:hAnsi="Times New Roman" w:cs="Times New Roman"/>
          <w:b/>
          <w:sz w:val="28"/>
          <w:szCs w:val="28"/>
        </w:rPr>
        <w:t>.</w:t>
      </w:r>
      <w:r w:rsidR="00046B2F" w:rsidRPr="00046B2F">
        <w:rPr>
          <w:rFonts w:ascii="Times New Roman" w:hAnsi="Times New Roman" w:cs="Times New Roman"/>
          <w:b/>
          <w:sz w:val="28"/>
          <w:szCs w:val="28"/>
        </w:rPr>
        <w:t>, телефон 88772520100.</w:t>
      </w:r>
    </w:p>
    <w:sectPr w:rsidR="00292C99" w:rsidRPr="0009495C" w:rsidSect="0009495C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2"/>
    <w:rsid w:val="00006547"/>
    <w:rsid w:val="00046B2F"/>
    <w:rsid w:val="000828F1"/>
    <w:rsid w:val="0009495C"/>
    <w:rsid w:val="00140BC0"/>
    <w:rsid w:val="00181B0C"/>
    <w:rsid w:val="00292C99"/>
    <w:rsid w:val="002C087A"/>
    <w:rsid w:val="0030736F"/>
    <w:rsid w:val="00377D40"/>
    <w:rsid w:val="003A7648"/>
    <w:rsid w:val="005210C4"/>
    <w:rsid w:val="00581F47"/>
    <w:rsid w:val="005A07CF"/>
    <w:rsid w:val="00616ACC"/>
    <w:rsid w:val="006227A3"/>
    <w:rsid w:val="006738B3"/>
    <w:rsid w:val="00675394"/>
    <w:rsid w:val="006A59FF"/>
    <w:rsid w:val="00711211"/>
    <w:rsid w:val="007A7696"/>
    <w:rsid w:val="00877B0D"/>
    <w:rsid w:val="008C2415"/>
    <w:rsid w:val="008E267A"/>
    <w:rsid w:val="00921882"/>
    <w:rsid w:val="009E7165"/>
    <w:rsid w:val="00A51A1F"/>
    <w:rsid w:val="00B26E1B"/>
    <w:rsid w:val="00B52692"/>
    <w:rsid w:val="00B62152"/>
    <w:rsid w:val="00B9664C"/>
    <w:rsid w:val="00C219F3"/>
    <w:rsid w:val="00C526B0"/>
    <w:rsid w:val="00CB4EBE"/>
    <w:rsid w:val="00D570E7"/>
    <w:rsid w:val="00D80BDA"/>
    <w:rsid w:val="00D8236F"/>
    <w:rsid w:val="00E061C0"/>
    <w:rsid w:val="00E84D48"/>
    <w:rsid w:val="00EB616B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F4C1"/>
  <w15:chartTrackingRefBased/>
  <w15:docId w15:val="{DC4A2830-535B-44ED-B670-C26BBFD1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9664C"/>
    <w:pPr>
      <w:widowControl w:val="0"/>
      <w:autoSpaceDE w:val="0"/>
      <w:autoSpaceDN w:val="0"/>
      <w:adjustRightInd w:val="0"/>
      <w:spacing w:after="0" w:line="475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9664C"/>
    <w:rPr>
      <w:rFonts w:ascii="Times New Roman" w:hAnsi="Times New Roman" w:cs="Times New Roman"/>
      <w:sz w:val="26"/>
      <w:szCs w:val="26"/>
    </w:rPr>
  </w:style>
  <w:style w:type="character" w:customStyle="1" w:styleId="211">
    <w:name w:val="Основной текст (2) + 11"/>
    <w:aliases w:val="5 pt,Полужирный1"/>
    <w:rsid w:val="00B9664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table" w:styleId="a3">
    <w:name w:val="Table Grid"/>
    <w:basedOn w:val="a1"/>
    <w:uiPriority w:val="39"/>
    <w:rsid w:val="00B966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92C99"/>
    <w:rPr>
      <w:color w:val="0563C1" w:themeColor="hyperlink"/>
      <w:u w:val="single"/>
    </w:rPr>
  </w:style>
  <w:style w:type="paragraph" w:customStyle="1" w:styleId="Default">
    <w:name w:val="Default"/>
    <w:rsid w:val="00A5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p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2</cp:revision>
  <cp:lastPrinted>2018-07-24T07:52:00Z</cp:lastPrinted>
  <dcterms:created xsi:type="dcterms:W3CDTF">2018-08-06T13:18:00Z</dcterms:created>
  <dcterms:modified xsi:type="dcterms:W3CDTF">2018-08-06T13:18:00Z</dcterms:modified>
</cp:coreProperties>
</file>