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0" w:rsidRPr="00B05060" w:rsidRDefault="00B05060" w:rsidP="00B0506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5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Главы муниципального образования «Кошехабльский район»  о деятельности Главы и администрации муниципального образования «Кошехабльский район» за 2019 год</w:t>
      </w:r>
    </w:p>
    <w:p w:rsidR="00B05060" w:rsidRDefault="00B05060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мне сегодня представить Вашему вниманию ежегодный доклад, в котором нашли свое отражение результаты, достигнутые районом в 2019 году.</w:t>
      </w:r>
    </w:p>
    <w:p w:rsidR="00FB3BF5" w:rsidRPr="003918AA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прошлого года</w:t>
      </w:r>
      <w:r w:rsidRPr="003918AA">
        <w:rPr>
          <w:rFonts w:ascii="Times New Roman" w:eastAsia="Times New Roman" w:hAnsi="Times New Roman" w:cs="Times New Roman"/>
          <w:sz w:val="28"/>
        </w:rPr>
        <w:t xml:space="preserve"> в районе начата реализация 12 федеральных национальных проектов, которые направлены на кардинальное улучшение в</w:t>
      </w:r>
      <w:r w:rsidR="003941A6">
        <w:rPr>
          <w:rFonts w:ascii="Times New Roman" w:eastAsia="Times New Roman" w:hAnsi="Times New Roman" w:cs="Times New Roman"/>
          <w:sz w:val="28"/>
        </w:rPr>
        <w:t>о всех отраслях жизнедеятельности района.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18AA">
        <w:rPr>
          <w:rFonts w:ascii="Times New Roman" w:eastAsia="Times New Roman" w:hAnsi="Times New Roman" w:cs="Times New Roman"/>
          <w:sz w:val="28"/>
        </w:rPr>
        <w:t xml:space="preserve">Наша задача </w:t>
      </w:r>
      <w:r>
        <w:rPr>
          <w:rFonts w:ascii="Times New Roman" w:eastAsia="Times New Roman" w:hAnsi="Times New Roman" w:cs="Times New Roman"/>
          <w:sz w:val="28"/>
        </w:rPr>
        <w:t>-</w:t>
      </w:r>
      <w:r w:rsidRPr="003918AA">
        <w:rPr>
          <w:rFonts w:ascii="Times New Roman" w:eastAsia="Times New Roman" w:hAnsi="Times New Roman" w:cs="Times New Roman"/>
          <w:sz w:val="28"/>
        </w:rPr>
        <w:t xml:space="preserve"> максимально использовать эти возможности для развития района, поскольку их успешная реализация позволяет решать не только социальные вопросы, но и повышает инвестиционную привлекательность территории.</w:t>
      </w:r>
      <w:r w:rsidRPr="00EB1A03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Указом Президента </w:t>
      </w:r>
      <w:r w:rsidRPr="00900253">
        <w:rPr>
          <w:rFonts w:ascii="Times New Roman" w:eastAsia="Times New Roman" w:hAnsi="Times New Roman" w:cs="Times New Roman"/>
          <w:sz w:val="28"/>
        </w:rPr>
        <w:t xml:space="preserve">РФ </w:t>
      </w:r>
      <w:r w:rsidRPr="00900253">
        <w:rPr>
          <w:rFonts w:ascii="Times New Roman" w:eastAsia="Segoe UI Symbol" w:hAnsi="Times New Roman" w:cs="Times New Roman"/>
          <w:sz w:val="28"/>
        </w:rPr>
        <w:t>№</w:t>
      </w:r>
      <w:r w:rsidRPr="00900253">
        <w:rPr>
          <w:rFonts w:ascii="Times New Roman" w:eastAsia="Times New Roman" w:hAnsi="Times New Roman" w:cs="Times New Roman"/>
          <w:sz w:val="28"/>
        </w:rPr>
        <w:t>193</w:t>
      </w:r>
      <w:r>
        <w:rPr>
          <w:rFonts w:ascii="Times New Roman" w:eastAsia="Times New Roman" w:hAnsi="Times New Roman" w:cs="Times New Roman"/>
          <w:sz w:val="28"/>
        </w:rPr>
        <w:t xml:space="preserve"> от 24.04.2019 года определены 15 основных показателей жизни нашего общества: экономика, строительство, образование, экология, демография, уровень жизни, по которым  дается оценка деятельности Главы субъекта РФ, а значит и органов местного самоуправления.</w:t>
      </w:r>
    </w:p>
    <w:p w:rsidR="00E81F1E" w:rsidRDefault="00E81F1E" w:rsidP="00E8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Для достижения указанных показателей в 2019 году начата работа по формированию  нового подхода в вопросах стратегического управления и планирования в формате Х-матрицы, где </w:t>
      </w:r>
      <w:r>
        <w:rPr>
          <w:rFonts w:ascii="Times New Roman" w:eastAsia="Times New Roman" w:hAnsi="Times New Roman" w:cs="Times New Roman"/>
          <w:sz w:val="28"/>
        </w:rPr>
        <w:t xml:space="preserve">определены главные стратегические цели на период до 2023 года, а также разработаны тактика, мероприятия и результаты (KPI), которые должны быть достигнуты в 2020 году.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нашей стороны и со стороны глав сельских поселений есть понимание важности поставленных задач. И мы приложим максимум совместных усилий по их исполнению</w:t>
      </w:r>
      <w:r w:rsidR="006F3783">
        <w:rPr>
          <w:rFonts w:ascii="Times New Roman" w:eastAsia="Times New Roman" w:hAnsi="Times New Roman" w:cs="Times New Roman"/>
          <w:sz w:val="28"/>
        </w:rPr>
        <w:t>.</w:t>
      </w:r>
    </w:p>
    <w:p w:rsidR="00C15597" w:rsidRDefault="00C15597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ДЕМОГРАФИЯ И ЗАНЯТОСТЬ НАСЕЛЕНИЯ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Наиболее главный приоритетный национальный проект – это «Демография», направленный на решение  одной из самых с</w:t>
      </w:r>
      <w:r>
        <w:rPr>
          <w:rFonts w:ascii="Times New Roman" w:eastAsia="Times New Roman" w:hAnsi="Times New Roman" w:cs="Times New Roman"/>
          <w:sz w:val="28"/>
        </w:rPr>
        <w:t>ложных проблем сегодняшнего дня - проблему снижения численности населения.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 xml:space="preserve">Сегодня Кошехабльский район – это шестой по численности населения  район Республики Адыгея, где проживает 29 497 человек, включая 14053 человек трудоспособного населения, а также 8 153 пенсионеров и 7291 детей (от 0 до 18 лет).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070707"/>
          <w:sz w:val="28"/>
        </w:rPr>
        <w:t xml:space="preserve">По итогам 2019 года в районе 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Pr="009336CE">
        <w:rPr>
          <w:rFonts w:ascii="Times New Roman" w:hAnsi="Times New Roman" w:cs="Times New Roman"/>
          <w:sz w:val="28"/>
          <w:szCs w:val="28"/>
        </w:rPr>
        <w:t>родилось 226 детей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(АППГ - 233 детей), смертность составила 39</w:t>
      </w:r>
      <w:r w:rsidR="003A0D42">
        <w:rPr>
          <w:rFonts w:ascii="Times New Roman" w:eastAsia="Times New Roman" w:hAnsi="Times New Roman" w:cs="Times New Roman"/>
          <w:color w:val="212121"/>
          <w:sz w:val="28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 (АППГ - 35</w:t>
      </w:r>
      <w:r w:rsidR="003A0D42">
        <w:rPr>
          <w:rFonts w:ascii="Times New Roman" w:eastAsia="Times New Roman" w:hAnsi="Times New Roman" w:cs="Times New Roman"/>
          <w:color w:val="212121"/>
          <w:sz w:val="28"/>
        </w:rPr>
        <w:t>6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человек), естественная убыль  минус 16</w:t>
      </w:r>
      <w:r w:rsidR="00166035">
        <w:rPr>
          <w:rFonts w:ascii="Times New Roman" w:eastAsia="Times New Roman" w:hAnsi="Times New Roman" w:cs="Times New Roman"/>
          <w:color w:val="212121"/>
          <w:sz w:val="28"/>
        </w:rPr>
        <w:t>8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человека (АППГ - 12</w:t>
      </w:r>
      <w:r w:rsidR="00166035">
        <w:rPr>
          <w:rFonts w:ascii="Times New Roman" w:eastAsia="Times New Roman" w:hAnsi="Times New Roman" w:cs="Times New Roman"/>
          <w:color w:val="212121"/>
          <w:sz w:val="28"/>
        </w:rPr>
        <w:t>3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). Умерло по старости </w:t>
      </w:r>
      <w:r w:rsidR="00B7441E">
        <w:rPr>
          <w:rFonts w:ascii="Times New Roman" w:eastAsia="Times New Roman" w:hAnsi="Times New Roman" w:cs="Times New Roman"/>
          <w:color w:val="212121"/>
          <w:sz w:val="28"/>
        </w:rPr>
        <w:t>61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</w:t>
      </w:r>
      <w:r w:rsidR="00B7441E">
        <w:rPr>
          <w:rFonts w:ascii="Times New Roman" w:eastAsia="Times New Roman" w:hAnsi="Times New Roman" w:cs="Times New Roman"/>
          <w:color w:val="212121"/>
          <w:sz w:val="28"/>
        </w:rPr>
        <w:t xml:space="preserve"> (АППГ – 53)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или </w:t>
      </w:r>
      <w:r w:rsidR="00B7441E">
        <w:rPr>
          <w:rFonts w:ascii="Times New Roman" w:eastAsia="Times New Roman" w:hAnsi="Times New Roman" w:cs="Times New Roman"/>
          <w:color w:val="212121"/>
          <w:sz w:val="28"/>
        </w:rPr>
        <w:t>15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,5% от общего числа умерших. Проблема естественной убыли сегодня стоит остро на повестке дня в районе и наша задача создать такие условия для проживания, чтоб молодые люди видели жизненную перспективу, имели </w:t>
      </w:r>
      <w:r>
        <w:rPr>
          <w:rFonts w:ascii="Times New Roman" w:eastAsia="Times New Roman" w:hAnsi="Times New Roman" w:cs="Times New Roman"/>
          <w:color w:val="212121"/>
          <w:sz w:val="28"/>
        </w:rPr>
        <w:lastRenderedPageBreak/>
        <w:t>достойную заработную плату, обзаводились жильем, строили семьи и воспитывали детей.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 xml:space="preserve"> За 2019 год было заключено 80 брака (АППГ - 82 брака),  зарегистрировано 76 разводов (АППГ – 78 разводов).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Укрепление системы семейных ценностей и стимулирование роста рождаемости сегодня стоит во главе социальной политики района.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увеличения продолжительности жизни населения и снижения смертности в районе реализуются программы «Социальная поддержка граждан», по программе «Устойчивое развитие сельских территорий» 6  семей  получили свидетельства о праве на получение социальной выплаты на сумму 4,5 млн. рублей, по программе «Обеспечение жильем молодых семей» 9 молодых семей приобрели жилые помещения общей площадью 906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на общую сумму 9,0 млн. рублей.</w:t>
      </w:r>
      <w:proofErr w:type="gramEnd"/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Реализуется Указ Президента РФ по обеспечению многодетных семей земельными участками. Всего за весь период в этой категории удалось обеспечить земельными участками 145 многодетных семей и на сегодняшний день очередности в этом направлении нет.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рамках подпрограммы «Обеспечение инженерной инфраструктурой земельных участков, выделяемых семьям, имеющим трех и более детей» в 2019 году были выполнены  работы по строительству дорог к этим участкам с привлечением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</w:rPr>
        <w:t>умме 2,8 млн. рублей, включая средства местного бюджета в размере 1,4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Отрадно и то, что в прошлом году 84 семей реализовали свое право на получение выплаты по материнскому капиталу через органы Пенсионного фонда. Все эти меры, в совокупности, должны стать фактором улучшения ситуации в демографической сфере района.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проводимая работа направлена на преодоление трудностей развития семей, имеющих в своем составе несовершеннолетних детей, и в целом развитие вопросов, связанных с демографией.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Занятость населения  и заработная плата - одни из важнейших показателей при оценке уровня жизни населения.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безработных граждан, состоящих на учете в органах занятости, в 2019 году составила 150 человек, что меньше на 39 человек, чем в 2018 году. Уровень регистрируемой безработицы составил 1,0% и снизился на 0,3% к уровню прошлого года.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проводились мероприятия в рамках подпрограммы «Организация временного трудоустройства несовершеннолетних и безработных граждан», которые позволили в истекшем периоде трудоустроить 195  человек. </w:t>
      </w:r>
    </w:p>
    <w:p w:rsidR="0052151A" w:rsidRDefault="00FE7204" w:rsidP="00FE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Несмотря на предпринимаемые меры, в районе актуальной остается проблема </w:t>
      </w:r>
      <w:r w:rsidR="00423F74">
        <w:rPr>
          <w:rFonts w:ascii="Times New Roman" w:eastAsia="Times New Roman" w:hAnsi="Times New Roman" w:cs="Times New Roman"/>
          <w:sz w:val="28"/>
        </w:rPr>
        <w:t>незанятого населения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3027D6">
        <w:rPr>
          <w:rFonts w:ascii="Times New Roman" w:eastAsia="Times New Roman" w:hAnsi="Times New Roman" w:cs="Times New Roman"/>
          <w:sz w:val="28"/>
        </w:rPr>
        <w:t xml:space="preserve"> поэтому нами </w:t>
      </w:r>
      <w:r w:rsidR="00423F74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овместно с главами поселений</w:t>
      </w:r>
      <w:r w:rsidR="0052151A">
        <w:rPr>
          <w:rFonts w:ascii="Times New Roman" w:eastAsia="Times New Roman" w:hAnsi="Times New Roman" w:cs="Times New Roman"/>
          <w:sz w:val="28"/>
        </w:rPr>
        <w:t xml:space="preserve"> в 2019 году</w:t>
      </w:r>
      <w:r>
        <w:rPr>
          <w:rFonts w:ascii="Times New Roman" w:eastAsia="Times New Roman" w:hAnsi="Times New Roman" w:cs="Times New Roman"/>
          <w:sz w:val="28"/>
        </w:rPr>
        <w:t xml:space="preserve"> была проделана работа по мониторингу этой категории г</w:t>
      </w:r>
      <w:r w:rsidR="00423F74">
        <w:rPr>
          <w:rFonts w:ascii="Times New Roman" w:eastAsia="Times New Roman" w:hAnsi="Times New Roman" w:cs="Times New Roman"/>
          <w:sz w:val="28"/>
        </w:rPr>
        <w:t xml:space="preserve">раждан, их занятости и источников их доходов.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Данная целенаправленная работа позволила выявить и легализовать 546 человек  путем оформления трудовых договоров, включая регистрацию </w:t>
      </w:r>
      <w:r w:rsidR="00AA61D9">
        <w:rPr>
          <w:rFonts w:ascii="Times New Roman" w:eastAsia="Times New Roman" w:hAnsi="Times New Roman" w:cs="Times New Roman"/>
          <w:sz w:val="28"/>
        </w:rPr>
        <w:t>169</w:t>
      </w:r>
      <w:r>
        <w:rPr>
          <w:rFonts w:ascii="Times New Roman" w:eastAsia="Times New Roman" w:hAnsi="Times New Roman" w:cs="Times New Roman"/>
          <w:sz w:val="28"/>
        </w:rPr>
        <w:t xml:space="preserve"> новых предпринимателей.</w:t>
      </w:r>
      <w:r w:rsidR="006F3783">
        <w:rPr>
          <w:rFonts w:ascii="Times New Roman" w:eastAsia="Times New Roman" w:hAnsi="Times New Roman" w:cs="Times New Roman"/>
          <w:sz w:val="28"/>
        </w:rPr>
        <w:t xml:space="preserve"> В этом году эта работа продолжается.</w:t>
      </w:r>
    </w:p>
    <w:p w:rsidR="00FE7204" w:rsidRDefault="00FB3BF5" w:rsidP="005C5D0B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057B6A" w:rsidRDefault="00FE7204" w:rsidP="005C5D0B">
      <w:pPr>
        <w:spacing w:after="0" w:line="240" w:lineRule="auto"/>
        <w:jc w:val="both"/>
        <w:rPr>
          <w:rFonts w:ascii="Times New Roman" w:hAnsi="Times New Roman"/>
          <w:color w:val="212121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 w:rsidR="00CB6761">
        <w:rPr>
          <w:rFonts w:ascii="Times New Roman" w:hAnsi="Times New Roman"/>
          <w:color w:val="212121"/>
          <w:sz w:val="28"/>
        </w:rPr>
        <w:t xml:space="preserve">                                               </w:t>
      </w:r>
    </w:p>
    <w:p w:rsidR="00CB6761" w:rsidRDefault="00CB6761" w:rsidP="00057B6A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</w:p>
    <w:p w:rsidR="00CB6761" w:rsidRDefault="00CB6761" w:rsidP="005C5D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6761" w:rsidRDefault="00CB6761" w:rsidP="005C5D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инструментом исполнения муниципальных полномочий в социальной сфере является районный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бюджет. 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2019 год общий объем доходов консолидированного бюджета Кошехабльского района  составил 803,4 млн. рублей, в том числе:</w:t>
      </w:r>
    </w:p>
    <w:p w:rsidR="00CB6761" w:rsidRPr="00971E58" w:rsidRDefault="00CB6761" w:rsidP="00971E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71E58">
        <w:rPr>
          <w:rFonts w:ascii="Times New Roman" w:hAnsi="Times New Roman"/>
          <w:color w:val="000000"/>
          <w:sz w:val="28"/>
        </w:rPr>
        <w:t xml:space="preserve">налоговые и неналоговые доходы – 161,6 млн. рублей; </w:t>
      </w:r>
    </w:p>
    <w:p w:rsidR="00CB6761" w:rsidRPr="00971E58" w:rsidRDefault="00CB6761" w:rsidP="00971E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71E58">
        <w:rPr>
          <w:rFonts w:ascii="Times New Roman" w:hAnsi="Times New Roman"/>
          <w:sz w:val="28"/>
        </w:rPr>
        <w:t>безвозмездные поступления – 641,9 млн. рублей.</w:t>
      </w:r>
    </w:p>
    <w:p w:rsidR="00CB6761" w:rsidRDefault="00CB6761" w:rsidP="005C5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Темп роста поступления налоговых и неналоговых доходов по отношению к прошлому году – 110,9%. Фактическое поступление налоговых и неналоговых доходов за 2019 год на 15,8 млн.</w:t>
      </w:r>
      <w:r w:rsidR="00971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971E58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E58">
        <w:rPr>
          <w:rFonts w:ascii="Times New Roman" w:hAnsi="Times New Roman"/>
          <w:sz w:val="28"/>
          <w:szCs w:val="28"/>
        </w:rPr>
        <w:t>больше, чем</w:t>
      </w:r>
      <w:r>
        <w:rPr>
          <w:rFonts w:ascii="Times New Roman" w:hAnsi="Times New Roman"/>
          <w:sz w:val="28"/>
          <w:szCs w:val="28"/>
        </w:rPr>
        <w:t xml:space="preserve"> в 2018 году.</w:t>
      </w:r>
    </w:p>
    <w:p w:rsidR="00CB6761" w:rsidRDefault="00CB6761" w:rsidP="00971E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 консолидированного</w:t>
      </w:r>
      <w:r>
        <w:rPr>
          <w:rFonts w:ascii="Times New Roman" w:hAnsi="Times New Roman"/>
          <w:sz w:val="28"/>
        </w:rPr>
        <w:t xml:space="preserve"> бюджета района за 2019 год составили 802,2 млн. рублей. Из них:</w:t>
      </w:r>
      <w:r w:rsidR="00971E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заработная плата с начислениями на неё – 492,7 млн. рублей или 61,4% от общей суммы расходов.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основным бюджетным сферам за 2019 год составили 501,0 млн. рублей, в том числе: в сфере образования – 427,0 млн. рублей; в сфере культуры –  73,9 млн. рублей.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муниципального района на оказание муниципальных услуг (работ) оказываемых (выполняемых) в соответствии с муниципальным заданием составили в 2019 году 393,6 млн. рублей.</w:t>
      </w:r>
    </w:p>
    <w:p w:rsidR="00FE7204" w:rsidRDefault="00FE7204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 проведено 159 закупок для муниципальных нужд на сумму 307 млн. рублей, экономия составила 6,6 млн. рублей или 2,32%.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2019 года, руководством Республики Адыгея была выделена бюджету МО «Кошехабльский район» дополнительная финансовая помощь в объеме 35,2 млн. рублей, благодаря чему, муниципальному образованию удалось обеспечить надлежащее завершение года – со своевременной выплатой заработной платы работникам бюджетной сферы района и финансированием принятых бюджетом расходных обязательств.</w:t>
      </w:r>
    </w:p>
    <w:p w:rsidR="00CB6761" w:rsidRDefault="00CB6761" w:rsidP="005C5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году, как и в предыдущие годы, исполнены целевые ориентиры по уровню средней заработной платы отдельных категорий работников бюджетной сферы, установленные в соответствии с «майскими»  Указами Президента Российской Федерации. </w:t>
      </w:r>
    </w:p>
    <w:p w:rsidR="006F3783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B3BF5" w:rsidRDefault="00FB3BF5" w:rsidP="005C5D0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ЭКОНОМИКА</w:t>
      </w:r>
    </w:p>
    <w:p w:rsidR="000318BF" w:rsidRDefault="000318BF" w:rsidP="005C5D0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  <w:u w:val="single"/>
        </w:rPr>
        <w:t>Промышленность.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Промышленному производству района принадлежит одно из ведущих мест в экономике района.</w:t>
      </w:r>
      <w:r>
        <w:rPr>
          <w:rFonts w:ascii="Times New Roman" w:eastAsia="Times New Roman" w:hAnsi="Times New Roman" w:cs="Times New Roman"/>
          <w:sz w:val="28"/>
        </w:rPr>
        <w:t xml:space="preserve"> Результат их работы оказывает важнейшее влияние на формирование местного бюджета.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 2019 году сохранилась структура объема отгруженной продукции на территории района, в которой 49,6% объема сформировано предприятиями перерабатывающей отрасли, а 48,3% - организациями, добывающими углеводородное сырье и полезные ископаемые.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2019 года индекс промышленного производства увеличился на 3,6%, а объем отгруженной товарной продукции составил 2</w:t>
      </w:r>
      <w:r w:rsidR="006F3783">
        <w:rPr>
          <w:rFonts w:ascii="Times New Roman" w:eastAsia="Times New Roman" w:hAnsi="Times New Roman" w:cs="Times New Roman"/>
          <w:sz w:val="28"/>
        </w:rPr>
        <w:t>,6</w:t>
      </w:r>
      <w:r>
        <w:rPr>
          <w:rFonts w:ascii="Times New Roman" w:eastAsia="Times New Roman" w:hAnsi="Times New Roman" w:cs="Times New Roman"/>
          <w:sz w:val="28"/>
        </w:rPr>
        <w:t xml:space="preserve"> мл</w:t>
      </w:r>
      <w:r w:rsidR="006F3783">
        <w:rPr>
          <w:rFonts w:ascii="Times New Roman" w:eastAsia="Times New Roman" w:hAnsi="Times New Roman" w:cs="Times New Roman"/>
          <w:sz w:val="28"/>
        </w:rPr>
        <w:t>рд</w:t>
      </w:r>
      <w:r>
        <w:rPr>
          <w:rFonts w:ascii="Times New Roman" w:eastAsia="Times New Roman" w:hAnsi="Times New Roman" w:cs="Times New Roman"/>
          <w:sz w:val="28"/>
        </w:rPr>
        <w:t>. рублей или 106% от уровня прогнозных показателей.</w:t>
      </w:r>
    </w:p>
    <w:p w:rsidR="00FB3BF5" w:rsidRDefault="00FB3BF5" w:rsidP="0030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Основной объем отгруженной продукции п</w:t>
      </w:r>
      <w:r w:rsidR="003069FE">
        <w:rPr>
          <w:rFonts w:ascii="Times New Roman" w:eastAsia="Times New Roman" w:hAnsi="Times New Roman" w:cs="Times New Roman"/>
          <w:sz w:val="28"/>
        </w:rPr>
        <w:t>риходится на долю ООО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Мамруко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», ООО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Южгазэнерджи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», АО «Кошехабльский КНМ», ОАО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Адыгеянеруд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 xml:space="preserve">» </w:t>
      </w:r>
      <w:proofErr w:type="gramStart"/>
      <w:r w:rsidR="003069FE">
        <w:rPr>
          <w:rFonts w:ascii="Times New Roman" w:eastAsia="Times New Roman" w:hAnsi="Times New Roman" w:cs="Times New Roman"/>
          <w:sz w:val="28"/>
        </w:rPr>
        <w:t>и ООО</w:t>
      </w:r>
      <w:proofErr w:type="gramEnd"/>
      <w:r w:rsidR="003069FE">
        <w:rPr>
          <w:rFonts w:ascii="Times New Roman" w:eastAsia="Times New Roman" w:hAnsi="Times New Roman" w:cs="Times New Roman"/>
          <w:sz w:val="28"/>
        </w:rPr>
        <w:t xml:space="preserve"> «Кошехабльский 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сырзавод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Важный показатель, характеризующий состояние экономики – заработная плата.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целом по району в сфере промышленности занято около 500 человек: средняя заработная плата  составляет 48848 рублей.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Среднесписочная численность работников крупных и средних предприятий в районе за 2019 год составила в среднем </w:t>
      </w:r>
      <w:r w:rsidRPr="00A07555">
        <w:rPr>
          <w:rFonts w:ascii="Times New Roman" w:eastAsia="Times New Roman" w:hAnsi="Times New Roman" w:cs="Times New Roman"/>
          <w:sz w:val="28"/>
        </w:rPr>
        <w:t xml:space="preserve">2 </w:t>
      </w:r>
      <w:r w:rsidR="004B44FA">
        <w:rPr>
          <w:rFonts w:ascii="Times New Roman" w:eastAsia="Times New Roman" w:hAnsi="Times New Roman" w:cs="Times New Roman"/>
          <w:sz w:val="28"/>
        </w:rPr>
        <w:t>723</w:t>
      </w:r>
      <w:r>
        <w:rPr>
          <w:rFonts w:ascii="Times New Roman" w:eastAsia="Times New Roman" w:hAnsi="Times New Roman" w:cs="Times New Roman"/>
          <w:sz w:val="28"/>
        </w:rPr>
        <w:t xml:space="preserve"> человек, среднемесячная заработная плата достигла 27323,9 рублей или 108,3% к уровню АППГ 2018 года при среднереспубликанском уровне за</w:t>
      </w:r>
      <w:r w:rsidR="003D3927">
        <w:rPr>
          <w:rFonts w:ascii="Times New Roman" w:eastAsia="Times New Roman" w:hAnsi="Times New Roman" w:cs="Times New Roman"/>
          <w:sz w:val="28"/>
        </w:rPr>
        <w:t>работной платы 31659,3 рублей (</w:t>
      </w:r>
      <w:r>
        <w:rPr>
          <w:rFonts w:ascii="Times New Roman" w:eastAsia="Times New Roman" w:hAnsi="Times New Roman" w:cs="Times New Roman"/>
          <w:sz w:val="28"/>
        </w:rPr>
        <w:t xml:space="preserve">что выше районного уровня на 13,7% или на 4335,4 рублей). </w:t>
      </w:r>
      <w:r w:rsidR="003D30CE" w:rsidRPr="003069FE">
        <w:rPr>
          <w:rFonts w:ascii="Times New Roman" w:eastAsia="Times New Roman" w:hAnsi="Times New Roman" w:cs="Times New Roman"/>
          <w:sz w:val="28"/>
          <w:highlight w:val="yellow"/>
        </w:rPr>
        <w:t>(Данные за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11 месяцев</w:t>
      </w:r>
      <w:r w:rsidR="003D30CE">
        <w:rPr>
          <w:rFonts w:ascii="Times New Roman" w:eastAsia="Times New Roman" w:hAnsi="Times New Roman" w:cs="Times New Roman"/>
          <w:sz w:val="28"/>
        </w:rPr>
        <w:t>).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отметить, что повышение заработной платы в отраслях экономики - это один из резервов повышения бюджетных доходов</w:t>
      </w:r>
      <w:r w:rsidR="003D30CE">
        <w:rPr>
          <w:rFonts w:ascii="Times New Roman" w:eastAsia="Times New Roman" w:hAnsi="Times New Roman" w:cs="Times New Roman"/>
          <w:sz w:val="28"/>
        </w:rPr>
        <w:t>, над этими вопросами работает межведомственная комиссия района на постоянной основе.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основе экономического развития, безусловно, лежит целенаправленная, системная работа по привлечению инвестиций, повышению предпринимательской активности, улучшению делового климата в районе, обеспечению конкуренции.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Общий объем инвестиционных вложений в основной капитал по предварительной оценке в 2019 году составил </w:t>
      </w:r>
      <w:r w:rsidR="003D30CE">
        <w:rPr>
          <w:rFonts w:ascii="Times New Roman" w:eastAsia="Times New Roman" w:hAnsi="Times New Roman" w:cs="Times New Roman"/>
          <w:color w:val="000000"/>
          <w:spacing w:val="-6"/>
          <w:sz w:val="28"/>
        </w:rPr>
        <w:t>454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млн. рублей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Основную долю инвестиционных вложений в производственной сфере </w:t>
      </w:r>
      <w:r w:rsidR="003069FE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в сумме 237,0 млн. рублей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обеспечило предприятие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Южгазэнерджи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»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, а также предприятие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Мамруко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»  в сумме 14,0 млн. рублей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D6C">
        <w:rPr>
          <w:rFonts w:ascii="Times New Roman" w:eastAsia="Times New Roman" w:hAnsi="Times New Roman" w:cs="Times New Roman"/>
          <w:sz w:val="28"/>
        </w:rPr>
        <w:t xml:space="preserve">В направлении инвестиционной деятельности на сегодняшний день в работе находятся 6 проектов с общим объемом инвестиций на сумму </w:t>
      </w:r>
      <w:r w:rsidR="006E6D6C">
        <w:rPr>
          <w:rFonts w:ascii="Times New Roman" w:eastAsia="Times New Roman" w:hAnsi="Times New Roman" w:cs="Times New Roman"/>
          <w:sz w:val="28"/>
        </w:rPr>
        <w:t>100</w:t>
      </w:r>
      <w:r w:rsidRPr="006E6D6C">
        <w:rPr>
          <w:rFonts w:ascii="Times New Roman" w:eastAsia="Times New Roman" w:hAnsi="Times New Roman" w:cs="Times New Roman"/>
          <w:sz w:val="28"/>
        </w:rPr>
        <w:t xml:space="preserve"> млн. рублей, которые будут реализованы в этом году и ближайшей перспективе.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было сформировано </w:t>
      </w:r>
      <w:r w:rsidR="000B3A8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инвестиционны</w:t>
      </w:r>
      <w:r w:rsidR="000B3A8C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площад</w:t>
      </w:r>
      <w:r w:rsidR="000B3A8C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 xml:space="preserve"> (презентации) с целью привлечения потенциальных инвесторов, создания новых производств и рабочих мест.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5676E0">
        <w:rPr>
          <w:rFonts w:ascii="Times New Roman" w:eastAsia="Times New Roman" w:hAnsi="Times New Roman" w:cs="Times New Roman"/>
          <w:sz w:val="28"/>
        </w:rPr>
        <w:t xml:space="preserve"> </w:t>
      </w:r>
      <w:r w:rsidRPr="005676E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r w:rsidRPr="005676E0"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  <w:t>Ко всем площадкам приближены магистральные сети газопроводов, электролиний, имеются подъездные пути и кабели связи.</w:t>
      </w:r>
    </w:p>
    <w:p w:rsidR="000B3A8C" w:rsidRPr="005676E0" w:rsidRDefault="000B3A8C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  <w:t xml:space="preserve">Сегодня прорабатывается вопрос с сельскими поселениями по формированию новых инвестиционных площадок, поскольку экономика и благополучие каждого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lastRenderedPageBreak/>
        <w:t>поселения напрямую, а в целом и района, зависит от того какие создаются производства и новые рабочие места</w:t>
      </w:r>
      <w:r w:rsidR="0088057F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Малый бизнес и потребительский рынок</w:t>
      </w:r>
      <w:r>
        <w:rPr>
          <w:rFonts w:ascii="Times New Roman" w:eastAsia="Times New Roman" w:hAnsi="Times New Roman" w:cs="Times New Roman"/>
          <w:sz w:val="28"/>
        </w:rPr>
        <w:t>. Развитие малого и среднего предпринимательства имеет огромное значение для повышения устойчивости экономики района, снижения социальной напряженности и создания новых рабочих мест.</w:t>
      </w:r>
    </w:p>
    <w:p w:rsidR="00FB3BF5" w:rsidRDefault="00FB3BF5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секторе малого и среднего предпринимательства  </w:t>
      </w:r>
      <w:r w:rsidR="003D30CE">
        <w:rPr>
          <w:rFonts w:ascii="Times New Roman" w:eastAsia="Times New Roman" w:hAnsi="Times New Roman" w:cs="Times New Roman"/>
          <w:sz w:val="28"/>
        </w:rPr>
        <w:t>работает 769 субъектов, в которых</w:t>
      </w:r>
      <w:r>
        <w:rPr>
          <w:rFonts w:ascii="Times New Roman" w:eastAsia="Times New Roman" w:hAnsi="Times New Roman" w:cs="Times New Roman"/>
          <w:sz w:val="28"/>
        </w:rPr>
        <w:t xml:space="preserve"> занято  1520 человек.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 мероприятий по Популяризации предпринимательской деятельности  в образовательных и обучающих семинарах приняли участие 130 человек, включая представителей различных социальных групп и предпринимателей, обучение основам бизнеса на базе  открывшегося в Майкопе Центра «Мой бизнес» прошли 40 человек. Практически 80% участников нацпроекта - это молодые люди в возрасте до 30 лет.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Количество субъектов МСП, впервые обратившихся за услугами на портале «Бизнес-навигатор» в МФЦ составило 97 субъектов – это в очередной раз доказывает, что наши предприниматели широко используют современные возможности электронных услуг в своей работе.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Подавляющее большинство малых и средних предприятий успешно функционируют в сфере торговли, строительства, сельского хозяйства, сфере услуг.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Торговая сеть Кошехабльского района, пройдя определенные этапы своего развития за последние годы, сформировалась в инфраструктуру, состоящую более чем из 170 объектов общей площадью 8783 кв. метров с ежегодно растущим розничным товарооборотом, который в 2019 году превысил более 950 млн. рублей (АППГ – 913,8 млн. рублей).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последние годы ярмарки являются механизмом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формирования комфортной покупательской среды для граждан, а также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многоформатной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торговли социальной направленности, когда расходы населения сокращаются за счет продаж по ценам ниже на 10-15%, чем  в розничной сети.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указанный период 2019 года проведено 53 ярмарок выходного дня на 48 торговых мест. 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СЕЛЬСКОЕ ХОЗЯЙСТВО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Устойчивая положительная динамика производства сельхозпродукции – это, прежде всего, результат последовательной государственной поддержки сельской экономики, слаженной работы всех звеньев аграрного сектора района.</w:t>
      </w:r>
    </w:p>
    <w:p w:rsidR="00FB3BF5" w:rsidRDefault="00FB3BF5" w:rsidP="005C5D0B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состоянию на </w:t>
      </w:r>
      <w:r w:rsidR="003D30CE">
        <w:rPr>
          <w:rFonts w:ascii="Times New Roman" w:eastAsia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2020 г</w:t>
      </w:r>
      <w:r w:rsidR="003D30CE">
        <w:rPr>
          <w:rFonts w:ascii="Times New Roman" w:eastAsia="Times New Roman" w:hAnsi="Times New Roman" w:cs="Times New Roman"/>
          <w:sz w:val="28"/>
        </w:rPr>
        <w:t>ода в районе</w:t>
      </w:r>
      <w:r>
        <w:rPr>
          <w:rFonts w:ascii="Times New Roman" w:eastAsia="Times New Roman" w:hAnsi="Times New Roman" w:cs="Times New Roman"/>
          <w:sz w:val="28"/>
        </w:rPr>
        <w:t xml:space="preserve">  находится  в обороте 45684 га земель сельскохозяйственного назначения, из них – 35 118 га пашни, 33,3 га многолетних насаждений, 9 840 га пастбищ.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Сельскохозяйственный комплекс района сегодня – это 5 сельхозпредприятий (ООО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Ренесанс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 ООО «Эльбрус-1», ООО «Грин-АГРО»,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ООО «АЗАМАТ», ООО «АКЕР-М), 2 сельскохозяйственных кооператива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«Мясной партнер» (</w:t>
      </w:r>
      <w:proofErr w:type="spellStart"/>
      <w:r>
        <w:rPr>
          <w:rFonts w:ascii="Times New Roman" w:eastAsia="Times New Roman" w:hAnsi="Times New Roman" w:cs="Times New Roman"/>
          <w:sz w:val="28"/>
        </w:rPr>
        <w:t>Шехмирзов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Х.) и «Барс» </w:t>
      </w:r>
      <w:proofErr w:type="spellStart"/>
      <w:r>
        <w:rPr>
          <w:rFonts w:ascii="Times New Roman" w:eastAsia="Times New Roman" w:hAnsi="Times New Roman" w:cs="Times New Roman"/>
          <w:sz w:val="28"/>
        </w:rPr>
        <w:t>Зехов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Т.) , 611 крестьянских (фермерских) хозяйств.</w:t>
      </w:r>
    </w:p>
    <w:p w:rsidR="00FB3BF5" w:rsidRDefault="002C23EA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B3BF5">
        <w:rPr>
          <w:rFonts w:ascii="Times New Roman" w:eastAsia="Times New Roman" w:hAnsi="Times New Roman" w:cs="Times New Roman"/>
          <w:sz w:val="28"/>
        </w:rPr>
        <w:t xml:space="preserve">аловый сбор </w:t>
      </w:r>
      <w:r>
        <w:rPr>
          <w:rFonts w:ascii="Times New Roman" w:eastAsia="Times New Roman" w:hAnsi="Times New Roman" w:cs="Times New Roman"/>
          <w:sz w:val="28"/>
        </w:rPr>
        <w:t xml:space="preserve">зерновых и зернобобовых культур </w:t>
      </w:r>
      <w:r w:rsidR="00FB3BF5">
        <w:rPr>
          <w:rFonts w:ascii="Times New Roman" w:eastAsia="Times New Roman" w:hAnsi="Times New Roman" w:cs="Times New Roman"/>
          <w:sz w:val="28"/>
        </w:rPr>
        <w:t xml:space="preserve">составил 117 704 </w:t>
      </w:r>
      <w:proofErr w:type="spellStart"/>
      <w:r w:rsidR="00FB3BF5">
        <w:rPr>
          <w:rFonts w:ascii="Times New Roman" w:eastAsia="Times New Roman" w:hAnsi="Times New Roman" w:cs="Times New Roman"/>
          <w:sz w:val="28"/>
        </w:rPr>
        <w:t>тн</w:t>
      </w:r>
      <w:proofErr w:type="spellEnd"/>
      <w:r w:rsidR="00FB3BF5"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Радует, что в районе положено начало развитию садоводческой отрасли: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сельском поселении реализуется проект по созданию фруктового сад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а  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«Фруктовая усадьба»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(Глазунов В.Е.)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. Общий объем инвестиционных вложений в проект  по плану составляет 100 млн. рублей. На сегодняшний день на площади 28 га высажено 12 тыс. саженцев вишни и сливы, объем вложений за 2019 год составил 12,0 млн. рублей. В перспективе планируется строительство цехов для переработки и хранения выращенной продукции.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Продолжает развиваться одно из первых садоводческих хозяйств  ООО «Грин-Агро»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</w:t>
      </w:r>
      <w:proofErr w:type="spellStart"/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>Емыков</w:t>
      </w:r>
      <w:proofErr w:type="spellEnd"/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Б.З.)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, которое посадило саженцы яблони на 37 га и планирует расширить площадь посадки до 67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га</w:t>
      </w:r>
      <w:r w:rsidRP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>,  сумма вложений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 2016 года в проект – 57 млн. рублей, из них за 2019 год – 26,0 млн. рублей.</w:t>
      </w:r>
    </w:p>
    <w:p w:rsidR="002B0D90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Завершена высадка черешни на 10 га в фермерском хозяйстве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Емыкова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Бислана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, 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а также на площади 13 га в хозяйстве </w:t>
      </w:r>
      <w:proofErr w:type="spellStart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Метовой</w:t>
      </w:r>
      <w:proofErr w:type="spellEnd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Аминат</w:t>
      </w:r>
      <w:proofErr w:type="spellEnd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общий 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объем вложений составит 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13,9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сельском поселении проведены подготовительные работы (мелиорация) на площади 3,5 га для дальнейшей посадки ежевики предприятия ООО РБС-Агро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Дорджиев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Церен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Рабдан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Сергеевич)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. Объем финансовых вложений в проект  в 2020 году планируется на уровне 4,0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Немаловажная отрасль - животноводство. Поголовье КРС во всех категориях хозяйств на 1 января 2020 года составляет  9 322 гол, при этом коров – 5 173 гол,  овец и коз – 21991 гол, поголовье свиней – 1 033 гол. Необходимо отметить, что в крестьянско-фермерских хозяйствах наблюдается рост поголовья КРС: в 2019 году еще три КФХ, ставшие обладателями грантов, </w:t>
      </w:r>
      <w:r w:rsidRPr="00C92028">
        <w:rPr>
          <w:rFonts w:ascii="Times New Roman" w:eastAsia="Times New Roman" w:hAnsi="Times New Roman" w:cs="Times New Roman"/>
          <w:sz w:val="28"/>
        </w:rPr>
        <w:t xml:space="preserve">закупили  </w:t>
      </w:r>
      <w:r w:rsidRPr="00A07555">
        <w:rPr>
          <w:rFonts w:ascii="Times New Roman" w:eastAsia="Times New Roman" w:hAnsi="Times New Roman" w:cs="Times New Roman"/>
          <w:sz w:val="28"/>
        </w:rPr>
        <w:t>100  голов КРС, включая  25 коров и 75 нетелей. Кроме этого, в 2019 году фермерами закуплено 40 голов КРС на откорм.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Производства мяса (скот и птица на убой в живом весе) на 1 января 2020 года составило 4 550 </w:t>
      </w:r>
      <w:proofErr w:type="spellStart"/>
      <w:r>
        <w:rPr>
          <w:rFonts w:ascii="Times New Roman" w:eastAsia="Times New Roman" w:hAnsi="Times New Roman" w:cs="Times New Roman"/>
          <w:sz w:val="28"/>
        </w:rPr>
        <w:t>тн</w:t>
      </w:r>
      <w:proofErr w:type="spellEnd"/>
      <w:r>
        <w:rPr>
          <w:rFonts w:ascii="Times New Roman" w:eastAsia="Times New Roman" w:hAnsi="Times New Roman" w:cs="Times New Roman"/>
          <w:sz w:val="28"/>
        </w:rPr>
        <w:t>. Целевой индикатор - производство скота и птицы на убой во всех категорий хозяйств - выполнен за счет птицеводства, овцеводства и свиноводства.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Валовой надой молока на 1 января 2020 года  </w:t>
      </w:r>
      <w:r w:rsidRPr="002B0D90">
        <w:rPr>
          <w:rFonts w:ascii="Times New Roman" w:eastAsia="Times New Roman" w:hAnsi="Times New Roman" w:cs="Times New Roman"/>
          <w:sz w:val="28"/>
        </w:rPr>
        <w:t xml:space="preserve">составил </w:t>
      </w:r>
      <w:r w:rsidRPr="00A07555">
        <w:rPr>
          <w:rFonts w:ascii="Times New Roman" w:eastAsia="Times New Roman" w:hAnsi="Times New Roman" w:cs="Times New Roman"/>
          <w:sz w:val="28"/>
        </w:rPr>
        <w:t xml:space="preserve"> 25 580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тн</w:t>
      </w:r>
      <w:proofErr w:type="spellEnd"/>
      <w:r w:rsidR="002B0D90" w:rsidRPr="00A07555">
        <w:rPr>
          <w:rFonts w:ascii="Times New Roman" w:eastAsia="Times New Roman" w:hAnsi="Times New Roman" w:cs="Times New Roman"/>
          <w:sz w:val="28"/>
        </w:rPr>
        <w:t>.</w:t>
      </w:r>
      <w:r w:rsidRPr="00A07555">
        <w:rPr>
          <w:rFonts w:ascii="Times New Roman" w:eastAsia="Times New Roman" w:hAnsi="Times New Roman" w:cs="Times New Roman"/>
          <w:sz w:val="28"/>
        </w:rPr>
        <w:t xml:space="preserve"> </w:t>
      </w:r>
      <w:r w:rsidRPr="00272993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ПГ- 25200 тонн).  Целевой индикатор – производство молока во всех категориях хозяйств  удалось выполнить. </w:t>
      </w:r>
    </w:p>
    <w:p w:rsidR="002B5CAF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Немалый вклад в это внесли крестьянско-фермерские хозяйства,  получившие гранты на развитие молочного животноводства: это фермерские хозяйства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Рясненко</w:t>
      </w:r>
      <w:proofErr w:type="spellEnd"/>
      <w:r w:rsidRPr="002B0D90">
        <w:rPr>
          <w:rFonts w:ascii="Times New Roman" w:eastAsia="Times New Roman" w:hAnsi="Times New Roman" w:cs="Times New Roman"/>
          <w:sz w:val="28"/>
        </w:rPr>
        <w:t xml:space="preserve"> В.А., Дудченко А.И.,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Хамирзова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А.М.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последние годы значительно расширены программные мероприятия по развитию отраслей сельского хозяйства.</w:t>
      </w:r>
    </w:p>
    <w:p w:rsidR="00FB3BF5" w:rsidRDefault="00FB3BF5" w:rsidP="005C5D0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внедрения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поддержки  реконструировано 9 животноводческих ферм, на стадии реконструкции  находятся 3 </w:t>
      </w:r>
      <w:r>
        <w:rPr>
          <w:rFonts w:ascii="Times New Roman" w:eastAsia="Times New Roman" w:hAnsi="Times New Roman" w:cs="Times New Roman"/>
          <w:sz w:val="28"/>
        </w:rPr>
        <w:lastRenderedPageBreak/>
        <w:t>животноводческих фермы, а также ведется строительство цеха по производству мяса птицы. Приобретено 523 голов КРС, включая 305 коров, а также 810 голов овец; приобретено  тракторной техники в количестве 42 единиц, а также 51 единиц прицепного инвентаря.</w:t>
      </w:r>
    </w:p>
    <w:p w:rsidR="00FB3BF5" w:rsidRDefault="00FB3BF5" w:rsidP="005C5D0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поддержки малых форм хозяйствования в сельском хозяйстве в 2019 году обладателями грантов  стали 12 крестьянско-фермерских хозяйств на сумму – 34 млн. рублей.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них по программе «Поддержка начинающих фермеров» 6 крестьянско-фермерских хозяйств на сумму – 13 млн. 500 тыс. рублей; программе «Развитие семейных животноводческих ферм» - 1 крестьянско-фермерское хозяйство на сумму  8 млн. 200 тыс. рублей, по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</w:rPr>
        <w:t>» - 5 крестьянско-фермерских хозяйств на сумму – 12 млн. 300 тыс. рублей;</w:t>
      </w:r>
      <w:proofErr w:type="gramEnd"/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Объем финансирования по всем видам субсидирования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за последние 5 лет составил 329 млн. рублей, в  том числе за 2019 год - 69,8 млн. рублей (АППГ 64,5 млн. рублей),  что является немаловажным фактором в развитии хозяйств на селе.</w:t>
      </w:r>
      <w:proofErr w:type="gramEnd"/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СТРОИТЕЛЬСТВО, КОММУНАЛЬНОЕ ХОЗЯЙСТВО</w:t>
      </w:r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FB3BF5" w:rsidRDefault="002C23EA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Пристальное</w:t>
      </w:r>
      <w:r w:rsidR="00FB3BF5">
        <w:rPr>
          <w:rFonts w:ascii="Times New Roman" w:eastAsia="Times New Roman" w:hAnsi="Times New Roman" w:cs="Times New Roman"/>
          <w:sz w:val="28"/>
        </w:rPr>
        <w:t xml:space="preserve"> внимание к этим вопросам и формирует качество жизни людей. Над этой задачей администрация района работает в ежедневном режиме: в домах жителей района должны быть тепло и чистая вода, дороги отремонтированы, улицы, парки и площади – благоустроены.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Жилищное строительство</w:t>
      </w:r>
      <w:r>
        <w:rPr>
          <w:rFonts w:ascii="Times New Roman" w:eastAsia="Times New Roman" w:hAnsi="Times New Roman" w:cs="Times New Roman"/>
          <w:sz w:val="28"/>
        </w:rPr>
        <w:t>. В период 2019 года всего введено 7,2 тыс. кв. м жилья, что в 2,8 раза выше уровня 2018 года, 63 семьи улучшили свои жилищные условия.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Последние годы мы ставили перед собой задачу не только создавать условия для развития жилищного строительства, но и развивать программы, которые позволяют нашим жителям улучшать свои жилищные условия.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остаются без внимания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дети-сироты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дети, оставшиеся без попечения родителей. В целях исполнения полномочий по обеспечению жильем детей-сирот и детей, оставшихся без попечения родителей на сумму 9,1 млн. рублей  приобретено 9 жилых помещений (АППГ – 12) для дальнейшего предоставления по договорам найма специализированных жилых помещений для детей-сирот.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программы переселения из аварийного и ветхого жилья в Кошехабле планируется строительство 7-квартирного коттеджного дома, а также 2-х квартирного коттеджа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митриевский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Комфортная городская среда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районе реализуется приоритетный проект 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очень востребованный проект, как со стороны граждан, так и со стороны муниципальных образований.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в целях благоустройства общественных территории и создания комфортной  городской среды району были выделены средства в размере 8,0 млн. рублей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средств местного бюджета в размере 421,0 тыс. рублей. </w:t>
      </w:r>
      <w:r w:rsidR="00B23241">
        <w:rPr>
          <w:rFonts w:ascii="Times New Roman" w:eastAsia="Times New Roman" w:hAnsi="Times New Roman" w:cs="Times New Roman"/>
          <w:sz w:val="28"/>
        </w:rPr>
        <w:t>Были продолжены работы по б</w:t>
      </w:r>
      <w:r>
        <w:rPr>
          <w:rFonts w:ascii="Times New Roman" w:eastAsia="Times New Roman" w:hAnsi="Times New Roman" w:cs="Times New Roman"/>
          <w:sz w:val="28"/>
        </w:rPr>
        <w:t>лагоустройств</w:t>
      </w:r>
      <w:r w:rsidR="00B23241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парковой зоны а. Кошехабль</w:t>
      </w:r>
      <w:r w:rsidR="00B2324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включая устройство плоскостного фонтана, ремонт существующего разрушенного тротуарного покрытия общей площадью более 1500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а также установка нового уличного освещения и малых архитектурных форм.</w:t>
      </w:r>
      <w:r w:rsidR="00B23241">
        <w:rPr>
          <w:rFonts w:ascii="Times New Roman" w:eastAsia="Times New Roman" w:hAnsi="Times New Roman" w:cs="Times New Roman"/>
          <w:sz w:val="28"/>
        </w:rPr>
        <w:t xml:space="preserve"> Также в</w:t>
      </w:r>
      <w:r>
        <w:rPr>
          <w:rFonts w:ascii="Times New Roman" w:eastAsia="Times New Roman" w:hAnsi="Times New Roman" w:cs="Times New Roman"/>
          <w:sz w:val="28"/>
        </w:rPr>
        <w:t xml:space="preserve"> парке оборудована детская площадка на общую </w:t>
      </w:r>
      <w:r w:rsidRPr="002B0D90">
        <w:rPr>
          <w:rFonts w:ascii="Times New Roman" w:eastAsia="Times New Roman" w:hAnsi="Times New Roman" w:cs="Times New Roman"/>
          <w:sz w:val="28"/>
        </w:rPr>
        <w:t>сумму 1,0 млн. рублей.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программных мероприятий проведены работы по благоустройству дворовых территорий многоквартирных домов в а.Кошехабль и </w:t>
      </w:r>
      <w:proofErr w:type="spellStart"/>
      <w:r>
        <w:rPr>
          <w:rFonts w:ascii="Times New Roman" w:eastAsia="Times New Roman" w:hAnsi="Times New Roman" w:cs="Times New Roman"/>
          <w:sz w:val="28"/>
        </w:rPr>
        <w:t>в.п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а также по благоустройству общественной зоны в а.Кошехабль. Общий объем финансирования работ составил 14,2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Практика инициативного бюджетирования.</w:t>
      </w:r>
      <w:r>
        <w:rPr>
          <w:rFonts w:ascii="Times New Roman" w:eastAsia="Times New Roman" w:hAnsi="Times New Roman" w:cs="Times New Roman"/>
          <w:sz w:val="28"/>
        </w:rPr>
        <w:t xml:space="preserve"> С 2019 года реализуется новое направление – инициативное бюджетирование, которое предполагает вовлечение граждан в реализацию проектов, направленных на решение задач местного значения. И это очень важный момент, ведь судьбу своего двора, улицы, населенного пункта должны решать сами граждане.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соглашений, заключенных администрацией района и администрациями сельских поселений с Министерством финансов Республики Адыгея, реализованы проекты развития общественной инфраструктуры муниципальных образований, основанных на местных инициативах.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в реализации указанных Проектов участвовали три сельских поселения: Вольненское, </w:t>
      </w:r>
      <w:proofErr w:type="gramStart"/>
      <w:r>
        <w:rPr>
          <w:rFonts w:ascii="Times New Roman" w:eastAsia="Times New Roman" w:hAnsi="Times New Roman" w:cs="Times New Roman"/>
          <w:sz w:val="28"/>
        </w:rPr>
        <w:t>Майское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Натырбовское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рамках указанных Проектов осуществлены следующие мероприятия: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ремонт автомобильной дороги к социально значимому объекту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переулку Западный к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ремонт и благоустройство улицы Заводская поселка Майский от МКД по адресу ул. Заводская 1 до врачебной амбулатории;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Благоустройство «Аллеи Памяти» в парковой зоне с. Натырбово;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Обустройство детской площадки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Обустроена  аллея к мечети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>одзь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площадью 1000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на эти мероприятия направлено средства в размере 7,</w:t>
      </w:r>
      <w:r w:rsidR="006070B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млн. рублей, включая средства бюджетов поселений и средства, поступившие от населения и от предпринимателей в сумме 1,7 млн. рублей. </w:t>
      </w:r>
    </w:p>
    <w:p w:rsidR="00FB3BF5" w:rsidRPr="002A700B" w:rsidRDefault="00FB3BF5" w:rsidP="005C5D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0B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 в Дмитриевском</w:t>
      </w:r>
      <w:r w:rsidR="006070BA">
        <w:rPr>
          <w:rFonts w:ascii="Times New Roman" w:hAnsi="Times New Roman" w:cs="Times New Roman"/>
          <w:sz w:val="28"/>
          <w:szCs w:val="28"/>
        </w:rPr>
        <w:t>, Майском</w:t>
      </w:r>
      <w:r w:rsidR="00B6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Егерухаевском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сельских поселениях</w:t>
      </w:r>
      <w:r w:rsidRPr="002A700B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54778">
        <w:rPr>
          <w:rFonts w:ascii="Times New Roman" w:hAnsi="Times New Roman" w:cs="Times New Roman"/>
          <w:sz w:val="28"/>
          <w:szCs w:val="28"/>
        </w:rPr>
        <w:t xml:space="preserve">памятников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благоустройство прилегающей </w:t>
      </w:r>
      <w:r w:rsidR="00254778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 xml:space="preserve">территории на общую сумму </w:t>
      </w:r>
      <w:r w:rsidR="00041CA5">
        <w:rPr>
          <w:rFonts w:ascii="Times New Roman" w:hAnsi="Times New Roman" w:cs="Times New Roman"/>
          <w:sz w:val="28"/>
          <w:szCs w:val="28"/>
        </w:rPr>
        <w:t>1,</w:t>
      </w:r>
      <w:r w:rsidR="00254778">
        <w:rPr>
          <w:rFonts w:ascii="Times New Roman" w:hAnsi="Times New Roman" w:cs="Times New Roman"/>
          <w:sz w:val="28"/>
          <w:szCs w:val="28"/>
        </w:rPr>
        <w:t>6</w:t>
      </w:r>
      <w:r w:rsidR="00041CA5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54778">
        <w:rPr>
          <w:rFonts w:ascii="Times New Roman" w:hAnsi="Times New Roman" w:cs="Times New Roman"/>
          <w:sz w:val="28"/>
          <w:szCs w:val="28"/>
        </w:rPr>
        <w:t xml:space="preserve"> </w:t>
      </w:r>
      <w:r w:rsidR="001A085D">
        <w:rPr>
          <w:rFonts w:ascii="Times New Roman" w:hAnsi="Times New Roman" w:cs="Times New Roman"/>
          <w:sz w:val="28"/>
          <w:szCs w:val="28"/>
        </w:rPr>
        <w:t xml:space="preserve"> В истекшем году начата работа </w:t>
      </w:r>
      <w:proofErr w:type="gramStart"/>
      <w:r w:rsidR="001A08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085D">
        <w:rPr>
          <w:rFonts w:ascii="Times New Roman" w:hAnsi="Times New Roman" w:cs="Times New Roman"/>
          <w:sz w:val="28"/>
          <w:szCs w:val="28"/>
        </w:rPr>
        <w:t xml:space="preserve">  реставрация обелиска в а.Кошехабль на сумму 12,0 млн. рублей (спонсор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Берсиров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>).</w:t>
      </w:r>
    </w:p>
    <w:p w:rsidR="00CF289C" w:rsidRDefault="00FB3BF5" w:rsidP="005C5D0B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  <w:r w:rsidRPr="005938A8">
        <w:rPr>
          <w:rFonts w:ascii="Times New Roman" w:hAnsi="Times New Roman"/>
          <w:sz w:val="28"/>
          <w:szCs w:val="28"/>
        </w:rPr>
        <w:lastRenderedPageBreak/>
        <w:t xml:space="preserve">В рамках реализации  мероприятий </w:t>
      </w:r>
      <w:proofErr w:type="spellStart"/>
      <w:r w:rsidRPr="005938A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5938A8">
        <w:rPr>
          <w:rFonts w:ascii="Times New Roman" w:hAnsi="Times New Roman"/>
          <w:sz w:val="28"/>
          <w:szCs w:val="28"/>
        </w:rPr>
        <w:t xml:space="preserve"> поддержки местных инициатив граждан программы «Гражданская инициатива» в </w:t>
      </w:r>
      <w:proofErr w:type="spellStart"/>
      <w:r w:rsidRPr="005938A8">
        <w:rPr>
          <w:rFonts w:ascii="Times New Roman" w:hAnsi="Times New Roman"/>
          <w:sz w:val="28"/>
          <w:szCs w:val="28"/>
        </w:rPr>
        <w:t>Егерухайском</w:t>
      </w:r>
      <w:proofErr w:type="spellEnd"/>
      <w:r w:rsidRPr="005938A8">
        <w:rPr>
          <w:rFonts w:ascii="Times New Roman" w:hAnsi="Times New Roman"/>
          <w:sz w:val="28"/>
          <w:szCs w:val="28"/>
        </w:rPr>
        <w:t xml:space="preserve"> поселении в 2019 году обустроена детская площадка,</w:t>
      </w:r>
      <w:r w:rsidR="00CF289C" w:rsidRP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на общую сумму 1,2 млн. руб., в том числе из ФБ –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569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тыс. руб.,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МБ –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50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тыс. руб., ВБ- 400 тыс. руб.</w:t>
      </w:r>
      <w:r w:rsid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Хотим выразить слова благодарности </w:t>
      </w:r>
      <w:proofErr w:type="spellStart"/>
      <w:r>
        <w:rPr>
          <w:rFonts w:ascii="Times New Roman" w:hAnsi="Times New Roman"/>
          <w:sz w:val="28"/>
          <w:szCs w:val="28"/>
        </w:rPr>
        <w:t>Мамруков</w:t>
      </w:r>
      <w:r w:rsidR="002F31B4">
        <w:rPr>
          <w:rFonts w:ascii="Times New Roman" w:hAnsi="Times New Roman"/>
          <w:sz w:val="28"/>
          <w:szCs w:val="28"/>
        </w:rPr>
        <w:t>у</w:t>
      </w:r>
      <w:proofErr w:type="spellEnd"/>
      <w:r w:rsidR="002F31B4">
        <w:rPr>
          <w:rFonts w:ascii="Times New Roman" w:hAnsi="Times New Roman"/>
          <w:sz w:val="28"/>
          <w:szCs w:val="28"/>
        </w:rPr>
        <w:t xml:space="preserve"> Руслану и </w:t>
      </w:r>
      <w:proofErr w:type="spellStart"/>
      <w:r w:rsidR="002F31B4">
        <w:rPr>
          <w:rFonts w:ascii="Times New Roman" w:hAnsi="Times New Roman"/>
          <w:sz w:val="28"/>
          <w:szCs w:val="28"/>
        </w:rPr>
        <w:t>Меретукову</w:t>
      </w:r>
      <w:proofErr w:type="spellEnd"/>
      <w:r w:rsidR="002F3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1B4">
        <w:rPr>
          <w:rFonts w:ascii="Times New Roman" w:hAnsi="Times New Roman"/>
          <w:sz w:val="28"/>
          <w:szCs w:val="28"/>
        </w:rPr>
        <w:t>Мухарбию</w:t>
      </w:r>
      <w:proofErr w:type="spellEnd"/>
      <w:r>
        <w:rPr>
          <w:rFonts w:ascii="Times New Roman" w:hAnsi="Times New Roman"/>
          <w:sz w:val="28"/>
          <w:szCs w:val="28"/>
        </w:rPr>
        <w:t>, а также всем, кто принимал участие   в этих проектах.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 результатам республиканского смотра-конкурса работ по благоустройству территорий городов и районов Республики Адыгея район завоевал 1 призовое место и получил средства в сумме 3 348,9 тыс.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>районе ведется стр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>ительство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Мечети в центральной части аула с возможностью на 550-600 посещений, площадью </w:t>
      </w:r>
      <w:r w:rsidRPr="00900C61">
        <w:rPr>
          <w:rFonts w:ascii="Times New Roman" w:hAnsi="Times New Roman" w:cs="Times New Roman"/>
          <w:sz w:val="28"/>
          <w:szCs w:val="28"/>
          <w:lang w:eastAsia="ar-SA"/>
        </w:rPr>
        <w:t xml:space="preserve">876,0 </w:t>
      </w:r>
      <w:proofErr w:type="spellStart"/>
      <w:r w:rsidRPr="00900C61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900C61">
        <w:rPr>
          <w:rFonts w:ascii="Times New Roman" w:hAnsi="Times New Roman" w:cs="Times New Roman"/>
          <w:sz w:val="28"/>
          <w:szCs w:val="28"/>
          <w:lang w:eastAsia="ar-SA"/>
        </w:rPr>
        <w:t>. за счет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внебюджетных средств. Стоимость объекта составляет 61,5 млн. рублей. Также, по проекту в планах благоустройство прилегающей территории, что улучшит облик главной улицы районного центра.</w:t>
      </w:r>
      <w:r w:rsidR="004141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1410E" w:rsidRDefault="0041410E" w:rsidP="0041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 сельские поселения разработали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дизайн-проекты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благоустройству</w:t>
      </w:r>
      <w:r w:rsidR="00B64F2C">
        <w:rPr>
          <w:rFonts w:ascii="Times New Roman" w:hAnsi="Times New Roman" w:cs="Times New Roman"/>
          <w:sz w:val="28"/>
          <w:szCs w:val="28"/>
          <w:lang w:eastAsia="ar-SA"/>
        </w:rPr>
        <w:t xml:space="preserve">  территорий в целях улучшения облика населенных пунктов и соответствия современным требованиям градостроительства.</w:t>
      </w:r>
      <w:r w:rsidR="002F31B4" w:rsidRPr="002F31B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</w:rPr>
        <w:t xml:space="preserve">. 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FB3BF5" w:rsidRDefault="00FB3BF5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сегодняшний день в районе протяженность электрических сетей составляет более 935 км, тепловых сетей – 3 км, водопроводных сетей – 147,4 км.</w:t>
      </w:r>
    </w:p>
    <w:p w:rsidR="00FB3BF5" w:rsidRPr="00386CA3" w:rsidRDefault="00FB3BF5" w:rsidP="005C5D0B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386CA3">
        <w:rPr>
          <w:rFonts w:ascii="Times New Roman" w:hAnsi="Times New Roman" w:cs="Times New Roman"/>
          <w:sz w:val="28"/>
          <w:szCs w:val="28"/>
        </w:rPr>
        <w:t xml:space="preserve"> разработана проектно-сметная документация на капитальный ремонт тепловых сетей в п. Майский и получена государственная экспертиза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20,9 млн. рублей</w:t>
      </w:r>
      <w:r w:rsidRPr="00386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Газификация</w:t>
      </w:r>
      <w:r>
        <w:rPr>
          <w:rFonts w:ascii="Times New Roman" w:eastAsia="Times New Roman" w:hAnsi="Times New Roman" w:cs="Times New Roman"/>
          <w:sz w:val="28"/>
        </w:rPr>
        <w:t xml:space="preserve">. В 2019 году по программе «Устойчивое развитие сельских территории» начато строительство газопровода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гнатьевский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общая стоимость проекта 7,2 млн. рублей протяженностью 4 км.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2020 году данный объект будет завершен </w:t>
      </w:r>
      <w:r w:rsidR="00A866A0">
        <w:rPr>
          <w:rFonts w:ascii="Times New Roman" w:eastAsia="Times New Roman" w:hAnsi="Times New Roman" w:cs="Times New Roman"/>
          <w:sz w:val="28"/>
        </w:rPr>
        <w:t xml:space="preserve">досрочно </w:t>
      </w:r>
      <w:r>
        <w:rPr>
          <w:rFonts w:ascii="Times New Roman" w:eastAsia="Times New Roman" w:hAnsi="Times New Roman" w:cs="Times New Roman"/>
          <w:sz w:val="28"/>
        </w:rPr>
        <w:t xml:space="preserve">и общий процент газификации района составит более 95 %.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Единственным населенным пунктом подлежащим газификации остается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Фарс Дмитр</w:t>
      </w:r>
      <w:r w:rsidR="00B2324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евского сельского поселения, который получил возможность газификации после строительства в хуторе  газопровода высокого давления. </w:t>
      </w:r>
      <w:r w:rsidR="00A866A0">
        <w:rPr>
          <w:rFonts w:ascii="Times New Roman" w:eastAsia="Times New Roman" w:hAnsi="Times New Roman" w:cs="Times New Roman"/>
          <w:sz w:val="28"/>
        </w:rPr>
        <w:t>В 2019 году р</w:t>
      </w:r>
      <w:r>
        <w:rPr>
          <w:rFonts w:ascii="Times New Roman" w:eastAsia="Times New Roman" w:hAnsi="Times New Roman" w:cs="Times New Roman"/>
          <w:sz w:val="28"/>
        </w:rPr>
        <w:t>азработанная проектно-сметная документация на строительство газопровода</w:t>
      </w:r>
      <w:r w:rsidR="00A866A0">
        <w:rPr>
          <w:rFonts w:ascii="Times New Roman" w:eastAsia="Times New Roman" w:hAnsi="Times New Roman" w:cs="Times New Roman"/>
          <w:sz w:val="28"/>
        </w:rPr>
        <w:t xml:space="preserve"> низкого давления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3241">
        <w:rPr>
          <w:rFonts w:ascii="Times New Roman" w:eastAsia="Times New Roman" w:hAnsi="Times New Roman" w:cs="Times New Roman"/>
          <w:sz w:val="28"/>
        </w:rPr>
        <w:t xml:space="preserve">прошла экспертизу и </w:t>
      </w:r>
      <w:r>
        <w:rPr>
          <w:rFonts w:ascii="Times New Roman" w:eastAsia="Times New Roman" w:hAnsi="Times New Roman" w:cs="Times New Roman"/>
          <w:sz w:val="28"/>
        </w:rPr>
        <w:t>будет направлен</w:t>
      </w:r>
      <w:r w:rsidR="00B2324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в составе заявки на участие в государственной программе.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выполнения всех запланированных работ по обеспечению населенных пунктов газом  показатель охвата природным газом населения достигнет уровня 100%.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Водоснабжение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F3081">
        <w:rPr>
          <w:rFonts w:ascii="Times New Roman" w:eastAsia="Times New Roman" w:hAnsi="Times New Roman" w:cs="Times New Roman"/>
          <w:sz w:val="28"/>
        </w:rPr>
        <w:t>В 2019 году в рамках федерального проекта «Экология»   и проекта «Чистая вода» начата работа по строительству водопровода</w:t>
      </w:r>
      <w:r>
        <w:rPr>
          <w:rFonts w:ascii="Times New Roman" w:eastAsia="Times New Roman" w:hAnsi="Times New Roman" w:cs="Times New Roman"/>
          <w:sz w:val="28"/>
        </w:rPr>
        <w:t xml:space="preserve"> стоимостью 74,7 млн. рублей и протяженностью сетей 42,4 км. Это позволит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обеспечить 100% охват питьевой водой 7885 жителей аула Кошехабль, а также  исполнить доведенный в рамках Х-матрицы показатель по количеству подключенного к системам водоснабжения населения с качественной питьевой водой. </w:t>
      </w:r>
    </w:p>
    <w:p w:rsidR="00FB3BF5" w:rsidRPr="0044650A" w:rsidRDefault="00FB3BF5" w:rsidP="005C5D0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начата работа по формированию проектно-сметной документации, которая находится</w:t>
      </w:r>
      <w:r w:rsidRPr="0044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4650A">
        <w:rPr>
          <w:rFonts w:ascii="Times New Roman" w:hAnsi="Times New Roman" w:cs="Times New Roman"/>
          <w:sz w:val="28"/>
          <w:szCs w:val="28"/>
        </w:rPr>
        <w:t xml:space="preserve"> стадии получения положительного заключения государственной экспертизы:</w:t>
      </w:r>
    </w:p>
    <w:p w:rsidR="00FB3BF5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водо</w:t>
      </w:r>
      <w:r>
        <w:rPr>
          <w:rFonts w:ascii="Times New Roman" w:hAnsi="Times New Roman" w:cs="Times New Roman"/>
          <w:sz w:val="28"/>
          <w:szCs w:val="28"/>
        </w:rPr>
        <w:t xml:space="preserve">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4 км,</w:t>
      </w:r>
    </w:p>
    <w:p w:rsidR="00FB3BF5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</w:t>
      </w:r>
      <w:r>
        <w:rPr>
          <w:rFonts w:ascii="Times New Roman" w:hAnsi="Times New Roman" w:cs="Times New Roman"/>
          <w:sz w:val="28"/>
          <w:szCs w:val="28"/>
        </w:rPr>
        <w:t xml:space="preserve">одопроводных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ехрак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4,4 км</w:t>
      </w:r>
      <w:r w:rsidR="00BF3081">
        <w:rPr>
          <w:rFonts w:ascii="Times New Roman" w:hAnsi="Times New Roman" w:cs="Times New Roman"/>
          <w:sz w:val="28"/>
          <w:szCs w:val="28"/>
        </w:rPr>
        <w:t>;</w:t>
      </w:r>
    </w:p>
    <w:p w:rsidR="00FB3BF5" w:rsidRPr="00F1788B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</w:t>
      </w:r>
      <w:r w:rsidR="00BF3081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водопроводных сетей в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>митриевский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2,3 км</w:t>
      </w:r>
      <w:r w:rsidR="00BF3081">
        <w:rPr>
          <w:rFonts w:ascii="Times New Roman" w:hAnsi="Times New Roman" w:cs="Times New Roman"/>
          <w:sz w:val="28"/>
          <w:szCs w:val="28"/>
        </w:rPr>
        <w:t>;</w:t>
      </w:r>
    </w:p>
    <w:p w:rsidR="00FB3BF5" w:rsidRPr="00F1788B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водопроводных сетей в х. Ново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F1788B">
        <w:rPr>
          <w:rFonts w:ascii="Times New Roman" w:hAnsi="Times New Roman" w:cs="Times New Roman"/>
          <w:sz w:val="28"/>
          <w:szCs w:val="28"/>
        </w:rPr>
        <w:t>лексеевский,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2,3 км.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F5" w:rsidRDefault="00FB3BF5" w:rsidP="005C5D0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eastAsia="Times New Roman" w:hAnsi="Times New Roman" w:cs="Times New Roman"/>
          <w:sz w:val="28"/>
          <w:u w:val="single"/>
        </w:rPr>
        <w:t>Уличное освещение</w:t>
      </w:r>
      <w:r w:rsidRPr="00F1788B">
        <w:rPr>
          <w:rFonts w:ascii="Times New Roman" w:eastAsia="Times New Roman" w:hAnsi="Times New Roman" w:cs="Times New Roman"/>
          <w:sz w:val="28"/>
        </w:rPr>
        <w:t>.</w:t>
      </w:r>
      <w:r w:rsidRPr="00F1788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</w:t>
      </w:r>
      <w:r w:rsidRPr="00F1788B">
        <w:rPr>
          <w:rFonts w:ascii="Times New Roman" w:eastAsia="Times New Roman" w:hAnsi="Times New Roman" w:cs="Times New Roman"/>
          <w:sz w:val="28"/>
        </w:rPr>
        <w:t xml:space="preserve">лагодаря </w:t>
      </w:r>
      <w:r>
        <w:rPr>
          <w:rFonts w:ascii="Times New Roman" w:eastAsia="Times New Roman" w:hAnsi="Times New Roman" w:cs="Times New Roman"/>
          <w:sz w:val="28"/>
        </w:rPr>
        <w:t>распоряжению</w:t>
      </w:r>
      <w:r w:rsidRPr="00F178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Pr="00F1788B">
        <w:rPr>
          <w:rFonts w:ascii="Times New Roman" w:eastAsia="Times New Roman" w:hAnsi="Times New Roman" w:cs="Times New Roman"/>
          <w:sz w:val="28"/>
        </w:rPr>
        <w:t xml:space="preserve">лавы республики </w:t>
      </w:r>
      <w:proofErr w:type="spellStart"/>
      <w:r w:rsidRPr="00F1788B">
        <w:rPr>
          <w:rFonts w:ascii="Times New Roman" w:eastAsia="Times New Roman" w:hAnsi="Times New Roman" w:cs="Times New Roman"/>
          <w:sz w:val="28"/>
        </w:rPr>
        <w:t>М.К.Кумпилова</w:t>
      </w:r>
      <w:proofErr w:type="spellEnd"/>
      <w:r w:rsidRPr="00F1788B">
        <w:rPr>
          <w:rFonts w:ascii="Times New Roman" w:eastAsia="Times New Roman" w:hAnsi="Times New Roman" w:cs="Times New Roman"/>
          <w:sz w:val="28"/>
        </w:rPr>
        <w:t xml:space="preserve"> в 2019 году  компанией «</w:t>
      </w:r>
      <w:proofErr w:type="spellStart"/>
      <w:r w:rsidRPr="00F1788B">
        <w:rPr>
          <w:rFonts w:ascii="Times New Roman" w:eastAsia="Times New Roman" w:hAnsi="Times New Roman" w:cs="Times New Roman"/>
          <w:sz w:val="28"/>
        </w:rPr>
        <w:t>Адыгеяавтодор</w:t>
      </w:r>
      <w:proofErr w:type="spellEnd"/>
      <w:r w:rsidRPr="00F1788B">
        <w:rPr>
          <w:rFonts w:ascii="Times New Roman" w:eastAsia="Times New Roman" w:hAnsi="Times New Roman" w:cs="Times New Roman"/>
          <w:sz w:val="28"/>
        </w:rPr>
        <w:t>» было начато строительство уличного освещения по центральной улице а. Кошехабль</w:t>
      </w:r>
      <w:r>
        <w:rPr>
          <w:rFonts w:ascii="Times New Roman" w:eastAsia="Times New Roman" w:hAnsi="Times New Roman" w:cs="Times New Roman"/>
          <w:sz w:val="28"/>
        </w:rPr>
        <w:t>, протяженностью 3,2 км.</w:t>
      </w:r>
      <w:r w:rsidRPr="00F178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2020 году эта работа будет продолжена</w:t>
      </w:r>
      <w:r w:rsidR="00A866A0">
        <w:rPr>
          <w:rFonts w:ascii="Times New Roman" w:eastAsia="Times New Roman" w:hAnsi="Times New Roman" w:cs="Times New Roman"/>
          <w:sz w:val="28"/>
        </w:rPr>
        <w:t xml:space="preserve"> и завершена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866A0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Дорожное строительство</w:t>
      </w:r>
      <w:r>
        <w:rPr>
          <w:rFonts w:ascii="Times New Roman" w:eastAsia="Times New Roman" w:hAnsi="Times New Roman" w:cs="Times New Roman"/>
          <w:sz w:val="28"/>
        </w:rPr>
        <w:t xml:space="preserve">. Вопрос развития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благоустройства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автомобильных дорог – насущный, жизненно важный и от его решения зависит комплексное развитие района, успешное развитие всех социальных задач.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территории МО «Кошехабльский район»  находятся дороги общего пользования местного значения, располагающиеся в границах муниципального района общей протяженностью </w:t>
      </w:r>
      <w:r>
        <w:rPr>
          <w:rFonts w:ascii="Times New Roman" w:eastAsia="Times New Roman" w:hAnsi="Times New Roman" w:cs="Times New Roman"/>
          <w:sz w:val="28"/>
        </w:rPr>
        <w:t xml:space="preserve">579,2 </w:t>
      </w:r>
      <w:r>
        <w:rPr>
          <w:rFonts w:ascii="Times New Roman" w:eastAsia="Times New Roman" w:hAnsi="Times New Roman" w:cs="Times New Roman"/>
          <w:color w:val="000000"/>
          <w:sz w:val="28"/>
        </w:rPr>
        <w:t>км, включая 177,2 км</w:t>
      </w:r>
      <w:r>
        <w:rPr>
          <w:rFonts w:ascii="Times New Roman" w:eastAsia="Times New Roman" w:hAnsi="Times New Roman" w:cs="Times New Roman"/>
          <w:sz w:val="28"/>
        </w:rPr>
        <w:t xml:space="preserve"> дорог общего пользования, а также 402 км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орог местного значения.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на территории Кошехабльского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«Кошехабльский район» республиканского значения. Стоимость работ составила 47,3 млн. рублей.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национального проекта «Безопасные и качественные автомобильные дороги» выполнен ремонт  участков автомобильных дорог протяженностью 5,0 км.</w:t>
      </w:r>
    </w:p>
    <w:p w:rsidR="00FB3BF5" w:rsidRDefault="00A866A0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Администрацией МО «Кошехабльский район» в</w:t>
      </w:r>
      <w:r w:rsidR="00FB3BF5">
        <w:rPr>
          <w:rFonts w:ascii="Times New Roman" w:eastAsia="Times New Roman" w:hAnsi="Times New Roman" w:cs="Times New Roman"/>
          <w:sz w:val="28"/>
        </w:rPr>
        <w:t xml:space="preserve"> 2019 году  разработана ПСД на реконструкцию подъездных дорог</w:t>
      </w:r>
      <w:r w:rsidR="00B23241">
        <w:rPr>
          <w:rFonts w:ascii="Times New Roman" w:eastAsia="Times New Roman" w:hAnsi="Times New Roman" w:cs="Times New Roman"/>
          <w:sz w:val="28"/>
        </w:rPr>
        <w:t>,</w:t>
      </w:r>
      <w:r w:rsidR="00FB3BF5">
        <w:rPr>
          <w:rFonts w:ascii="Times New Roman" w:eastAsia="Times New Roman" w:hAnsi="Times New Roman" w:cs="Times New Roman"/>
          <w:sz w:val="28"/>
        </w:rPr>
        <w:t xml:space="preserve"> что позволило в 2020 году принять участие в  программе «Комплексное развитие сельских территорий», согласно которой планируется реконструкция автомобильных дорог</w:t>
      </w:r>
      <w:r w:rsidR="000B23EC">
        <w:rPr>
          <w:rFonts w:ascii="Times New Roman" w:eastAsia="Times New Roman" w:hAnsi="Times New Roman" w:cs="Times New Roman"/>
          <w:sz w:val="28"/>
        </w:rPr>
        <w:t xml:space="preserve"> </w:t>
      </w:r>
      <w:r w:rsidR="00B23241">
        <w:rPr>
          <w:rFonts w:ascii="Times New Roman" w:eastAsia="Times New Roman" w:hAnsi="Times New Roman" w:cs="Times New Roman"/>
          <w:sz w:val="28"/>
        </w:rPr>
        <w:t>к социальным объектам</w:t>
      </w:r>
      <w:r w:rsidR="00FB3BF5">
        <w:rPr>
          <w:rFonts w:ascii="Times New Roman" w:eastAsia="Times New Roman" w:hAnsi="Times New Roman" w:cs="Times New Roman"/>
          <w:sz w:val="28"/>
        </w:rPr>
        <w:t xml:space="preserve">  на сумму  более 80 млн. рублей</w:t>
      </w:r>
      <w:r w:rsidR="00FE7204">
        <w:rPr>
          <w:rFonts w:ascii="Times New Roman" w:eastAsia="Times New Roman" w:hAnsi="Times New Roman" w:cs="Times New Roman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е менее важная отрасль, которая  формирует комфорт, качество жизни и удобство жителей – это развитие дорожной сети, которая содержится за счет средств Дорожного фонда. По итогам ушедшего года в Дорожный фонд района поступило 14,6 млн. рублей. За счет этих средств 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отремонтировано </w:t>
      </w:r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42,5 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км </w:t>
      </w:r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lastRenderedPageBreak/>
        <w:t xml:space="preserve">дорог на сумму 8,1 млн. рублей, а также подключено 1173 </w:t>
      </w:r>
      <w:proofErr w:type="spellStart"/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>светоточек</w:t>
      </w:r>
      <w:proofErr w:type="spellEnd"/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 на сумму 5,8.</w:t>
      </w:r>
    </w:p>
    <w:p w:rsidR="0026557D" w:rsidRDefault="0026557D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E7204">
        <w:rPr>
          <w:rFonts w:ascii="Times New Roman" w:eastAsia="Times New Roman" w:hAnsi="Times New Roman" w:cs="Times New Roman"/>
          <w:color w:val="22252D"/>
          <w:sz w:val="28"/>
          <w:u w:val="single"/>
          <w:shd w:val="clear" w:color="auto" w:fill="FFFFFF"/>
        </w:rPr>
        <w:t>Берегозащитные мероприятия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>. В 2019 году был</w:t>
      </w:r>
      <w:r>
        <w:rPr>
          <w:rFonts w:ascii="Times New Roman" w:eastAsia="Times New Roman" w:hAnsi="Times New Roman" w:cs="Times New Roman"/>
          <w:sz w:val="28"/>
        </w:rPr>
        <w:t xml:space="preserve"> проведен ремонт дамбы обвалования левого берега реки Лаба в районе а.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Егерухай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протяженностью более 350 метров. Для проведения ремонтных работ из внебюджетного фонда Кабинета Министров Республики Адыгея нашему району было выделено 23,7 млн. рублей.  В настоящее время ведется строительство защитной дамбы на реке Лаба в районе х.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Шелковниково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протяженностью 4</w:t>
      </w:r>
      <w:r w:rsidR="00B23241">
        <w:rPr>
          <w:rFonts w:ascii="Times New Roman" w:eastAsia="Times New Roman" w:hAnsi="Times New Roman" w:cs="Times New Roman"/>
          <w:sz w:val="28"/>
        </w:rPr>
        <w:t xml:space="preserve"> км</w:t>
      </w:r>
      <w:proofErr w:type="gramStart"/>
      <w:r w:rsidR="00B2324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B2324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етров, на эти цели выделено более 66 млн. руб., работы завершатся в этом году. Подготовлена проектно-сметная документация на проведение за счет средств федерального бюджета, капитального ремонта двух защитных дамб на реке Лаба, проведение работ за</w:t>
      </w:r>
      <w:r w:rsidR="00E65959">
        <w:rPr>
          <w:rFonts w:ascii="Times New Roman" w:eastAsia="Times New Roman" w:hAnsi="Times New Roman" w:cs="Times New Roman"/>
          <w:sz w:val="28"/>
        </w:rPr>
        <w:t xml:space="preserve">планировано на 2021 - 2022 годы </w:t>
      </w:r>
      <w:proofErr w:type="spellStart"/>
      <w:r w:rsidR="00E65959">
        <w:rPr>
          <w:rFonts w:ascii="Times New Roman" w:eastAsia="Times New Roman" w:hAnsi="Times New Roman" w:cs="Times New Roman"/>
          <w:sz w:val="28"/>
        </w:rPr>
        <w:t>Егерухаевском</w:t>
      </w:r>
      <w:proofErr w:type="spellEnd"/>
      <w:r w:rsidR="00E6595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E65959">
        <w:rPr>
          <w:rFonts w:ascii="Times New Roman" w:eastAsia="Times New Roman" w:hAnsi="Times New Roman" w:cs="Times New Roman"/>
          <w:sz w:val="28"/>
        </w:rPr>
        <w:t>Натырбовском</w:t>
      </w:r>
      <w:proofErr w:type="spellEnd"/>
      <w:r w:rsidR="00E65959">
        <w:rPr>
          <w:rFonts w:ascii="Times New Roman" w:eastAsia="Times New Roman" w:hAnsi="Times New Roman" w:cs="Times New Roman"/>
          <w:sz w:val="28"/>
        </w:rPr>
        <w:t xml:space="preserve"> поселениях.</w:t>
      </w:r>
    </w:p>
    <w:p w:rsidR="0026557D" w:rsidRDefault="0026557D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Проведение данных работ будут способствовать минимизации негативного воздействия паводковых вод и рисков подтопления населенных пунктов.  </w:t>
      </w:r>
    </w:p>
    <w:p w:rsidR="0026557D" w:rsidRDefault="0026557D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Концепцией построения программного комплекса «Безопасный город» в районе выполняются мероприятия по развитию сети уличного видеонаблюдения: в 2019 году установлено 42 камер уличного видеонаблюдения, на эти цели потрачено 1,5 млн. рублей.</w:t>
      </w:r>
    </w:p>
    <w:p w:rsidR="00FB3BF5" w:rsidRDefault="00FB3BF5" w:rsidP="005C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D2989">
        <w:rPr>
          <w:rFonts w:ascii="Times New Roman" w:eastAsia="Times New Roman" w:hAnsi="Times New Roman" w:cs="Times New Roman"/>
          <w:sz w:val="28"/>
          <w:szCs w:val="28"/>
          <w:u w:val="single"/>
        </w:rPr>
        <w:t>Благоустройство  населенных пунктов.</w:t>
      </w:r>
      <w:r w:rsidRPr="00ED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на протяжении всего года отводилось вопросам  чистоты населенных пунктов. </w:t>
      </w:r>
      <w:r w:rsidRPr="00ED2989">
        <w:rPr>
          <w:rFonts w:ascii="Times New Roman" w:hAnsi="Times New Roman" w:cs="Times New Roman"/>
          <w:sz w:val="28"/>
          <w:szCs w:val="28"/>
        </w:rPr>
        <w:t xml:space="preserve">Сельскими поселениями еженедельно проводилась акция «чистый четверг». Большое внимание было уделено работе по расчистке лесополос, </w:t>
      </w:r>
      <w:r>
        <w:rPr>
          <w:rFonts w:ascii="Times New Roman" w:hAnsi="Times New Roman" w:cs="Times New Roman"/>
          <w:sz w:val="28"/>
          <w:szCs w:val="28"/>
        </w:rPr>
        <w:t>проводилась высадка</w:t>
      </w:r>
      <w:r w:rsidRPr="00ED2989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989">
        <w:rPr>
          <w:rFonts w:ascii="Times New Roman" w:hAnsi="Times New Roman" w:cs="Times New Roman"/>
          <w:sz w:val="28"/>
          <w:szCs w:val="28"/>
        </w:rPr>
        <w:t xml:space="preserve"> обкашивалась трава, парковые зоны расчищались от старой поросли</w:t>
      </w:r>
      <w:r>
        <w:rPr>
          <w:rFonts w:ascii="Times New Roman" w:hAnsi="Times New Roman" w:cs="Times New Roman"/>
          <w:sz w:val="28"/>
          <w:szCs w:val="28"/>
        </w:rPr>
        <w:t>, а также  в</w:t>
      </w:r>
      <w:r w:rsidRPr="00F84CAD">
        <w:rPr>
          <w:rFonts w:ascii="Times New Roman" w:hAnsi="Times New Roman" w:cs="Times New Roman"/>
          <w:sz w:val="28"/>
          <w:szCs w:val="28"/>
        </w:rPr>
        <w:t>се 9 мест сбора твердых коммунальных отходов были ликвидированы</w:t>
      </w:r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FB3BF5" w:rsidRPr="00F84CAD" w:rsidRDefault="00FB3BF5" w:rsidP="005C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районе был организовано 39 субботников, в которых активное </w:t>
      </w:r>
      <w:r w:rsidRPr="00F84CAD">
        <w:rPr>
          <w:rFonts w:ascii="Times New Roman" w:hAnsi="Times New Roman" w:cs="Times New Roman"/>
          <w:sz w:val="28"/>
          <w:szCs w:val="28"/>
        </w:rPr>
        <w:t xml:space="preserve">участие принимали депутаты, общественные организации и жители. </w:t>
      </w: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ОБРАЗОВАНИЕ</w:t>
      </w: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61498" w:rsidRPr="00A07555" w:rsidRDefault="00FB3BF5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Сфера образования – одна из важнейших составляющих социального блока, куда вход</w:t>
      </w:r>
      <w:r w:rsidR="0026557D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 28 муниципальных бюджетных образовательных учреждений</w:t>
      </w:r>
      <w:r w:rsidR="0026557D">
        <w:rPr>
          <w:rFonts w:ascii="Times New Roman" w:eastAsia="Times New Roman" w:hAnsi="Times New Roman" w:cs="Times New Roman"/>
          <w:sz w:val="28"/>
        </w:rPr>
        <w:t xml:space="preserve">, включая 13 дошкольных образовательных, 13 общеобразовательных учреждений и 2 учреждения дополнительного образования.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В дошкольных образовательных  учреждениях</w:t>
      </w:r>
      <w:r>
        <w:rPr>
          <w:rFonts w:ascii="Times New Roman" w:eastAsia="Times New Roman" w:hAnsi="Times New Roman" w:cs="Times New Roman"/>
          <w:sz w:val="28"/>
        </w:rPr>
        <w:t xml:space="preserve"> района в отчетный период функционировало 65 групп, в которых насчитывалось 1533 воспитанников и 150 педагогических работников дошкольного образования. </w:t>
      </w:r>
    </w:p>
    <w:p w:rsidR="00FB3BF5" w:rsidRDefault="00FB3BF5" w:rsidP="005C5D0B">
      <w:pPr>
        <w:suppressAutoHyphens/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Немаловажное значение в сфере образования имеет организация  качественного питания в садах. Закупка продуктов питания для детских садов производится на конкурсной основе. Охват горячим питанием в садах района </w:t>
      </w:r>
      <w:r>
        <w:rPr>
          <w:rFonts w:ascii="Times New Roman" w:eastAsia="Times New Roman" w:hAnsi="Times New Roman" w:cs="Times New Roman"/>
          <w:sz w:val="28"/>
        </w:rPr>
        <w:lastRenderedPageBreak/>
        <w:t>составляет 100%. Стоимость питания в садах на одного ребенка составляет  в месяц  900 рублей.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льготным питанием в дошкольных образовательных учреждениях района были ежемесячно охвачены 537 детей или 35% от общего числа детей в садах на сумму  2,3 млн. рублей в год. 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года продолжалась работа по совершенствованию материально-технической базы учреждений дошкольного образования.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улучшение оснащенности дошкольных образовательных учреждений было затрачено </w:t>
      </w:r>
      <w:r w:rsidR="001C4D7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,5 </w:t>
      </w:r>
      <w:r w:rsidR="002A13EB">
        <w:rPr>
          <w:rFonts w:ascii="Times New Roman" w:eastAsia="Times New Roman" w:hAnsi="Times New Roman" w:cs="Times New Roman"/>
          <w:sz w:val="28"/>
        </w:rPr>
        <w:t>млн. рублей на текущий ремонт (</w:t>
      </w:r>
      <w:r>
        <w:rPr>
          <w:rFonts w:ascii="Times New Roman" w:eastAsia="Times New Roman" w:hAnsi="Times New Roman" w:cs="Times New Roman"/>
          <w:sz w:val="28"/>
        </w:rPr>
        <w:t xml:space="preserve">замена </w:t>
      </w:r>
      <w:r w:rsidR="002A13EB">
        <w:rPr>
          <w:rFonts w:ascii="Times New Roman" w:eastAsia="Times New Roman" w:hAnsi="Times New Roman" w:cs="Times New Roman"/>
          <w:sz w:val="28"/>
        </w:rPr>
        <w:t xml:space="preserve">кровли, </w:t>
      </w:r>
      <w:r>
        <w:rPr>
          <w:rFonts w:ascii="Times New Roman" w:eastAsia="Times New Roman" w:hAnsi="Times New Roman" w:cs="Times New Roman"/>
          <w:sz w:val="28"/>
        </w:rPr>
        <w:t>оконных блоков, электропроводки), закупку оборудования (холодильного и морозильного оборудования), мебели.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r w:rsidR="001C4D7F">
        <w:rPr>
          <w:rFonts w:ascii="Times New Roman" w:eastAsia="Times New Roman" w:hAnsi="Times New Roman" w:cs="Times New Roman"/>
          <w:sz w:val="28"/>
          <w:u w:val="single"/>
        </w:rPr>
        <w:t>общеобразовательных учреждениях</w:t>
      </w:r>
      <w:r>
        <w:rPr>
          <w:rFonts w:ascii="Times New Roman" w:eastAsia="Times New Roman" w:hAnsi="Times New Roman" w:cs="Times New Roman"/>
          <w:sz w:val="28"/>
        </w:rPr>
        <w:t xml:space="preserve"> за отчетный период обучалось 3 347 учеников, работает 383 педагогических работник</w:t>
      </w:r>
      <w:r w:rsidR="001C4D7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подготовку и организацию проведения государственной итоговой аттестации по программам основного общего и среднего общего образования было выделено из муниципального бюджета 540 тыс. рублей.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ГИА были допущены все 307 выпускников 9 классов и 121 выпускников 11 классов.</w:t>
      </w:r>
      <w:r w:rsidR="00FE7204">
        <w:rPr>
          <w:rFonts w:ascii="Times New Roman" w:eastAsia="Times New Roman" w:hAnsi="Times New Roman" w:cs="Times New Roman"/>
          <w:sz w:val="28"/>
        </w:rPr>
        <w:t xml:space="preserve"> Минимальный порог не преодолели 4 выпускника.</w:t>
      </w:r>
    </w:p>
    <w:p w:rsidR="00FB3BF5" w:rsidRPr="00A07555" w:rsidRDefault="00FB3BF5" w:rsidP="00FE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07555">
        <w:rPr>
          <w:rFonts w:ascii="Times New Roman" w:eastAsia="Times New Roman" w:hAnsi="Times New Roman" w:cs="Times New Roman"/>
          <w:sz w:val="28"/>
        </w:rPr>
        <w:t xml:space="preserve">Средний балл по русскому языку по району составил  68,5 балла, что соответствует среднереспубликанскому  уровню по  Республике Адыгея (68, 49). 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Средний балл по математике профильного уровня  - 52,2, бала, что выше по сравнению с прошлым 2018 годом (44,1), но ниже среднего республиканского (54,7).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Средний балл по математике базового уровня (4,1) соответствует среднему по Республике Адыгея (4,1).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>Из 26 претендентов на медаль подтвердили и  удостоены медали «За особые успехи в учении» 22 выпускника, которые набрали по двум предметам более 70 баллов.</w:t>
      </w:r>
    </w:p>
    <w:p w:rsidR="00FB3BF5" w:rsidRPr="002B0D90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 xml:space="preserve">В мероприятиях всероссийского уровня в 2019 году приняли участие </w:t>
      </w:r>
      <w:r w:rsidR="00B65701">
        <w:rPr>
          <w:rFonts w:ascii="Times New Roman" w:eastAsia="Times New Roman" w:hAnsi="Times New Roman" w:cs="Times New Roman"/>
          <w:sz w:val="28"/>
        </w:rPr>
        <w:t>13 учителей,</w:t>
      </w:r>
      <w:r w:rsidRPr="002B0D90">
        <w:rPr>
          <w:rFonts w:ascii="Times New Roman" w:eastAsia="Times New Roman" w:hAnsi="Times New Roman" w:cs="Times New Roman"/>
          <w:sz w:val="28"/>
        </w:rPr>
        <w:t xml:space="preserve"> стали  победителями и призерами  4 учащихся района и </w:t>
      </w:r>
      <w:r w:rsidR="000318BF">
        <w:rPr>
          <w:rFonts w:ascii="Times New Roman" w:eastAsia="Times New Roman" w:hAnsi="Times New Roman" w:cs="Times New Roman"/>
          <w:sz w:val="28"/>
        </w:rPr>
        <w:t>4</w:t>
      </w:r>
      <w:r w:rsidRPr="002B0D90">
        <w:rPr>
          <w:rFonts w:ascii="Times New Roman" w:eastAsia="Times New Roman" w:hAnsi="Times New Roman" w:cs="Times New Roman"/>
          <w:sz w:val="28"/>
        </w:rPr>
        <w:t xml:space="preserve"> педагога  района.</w:t>
      </w:r>
    </w:p>
    <w:p w:rsidR="000318BF" w:rsidRDefault="000318BF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Хочется сказать слова благодарности в адрес молодых педагогов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Шляндиной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Дианы, </w:t>
      </w:r>
      <w:proofErr w:type="spellStart"/>
      <w:r>
        <w:rPr>
          <w:rFonts w:ascii="Times New Roman" w:eastAsia="Times New Roman" w:hAnsi="Times New Roman" w:cs="Times New Roman"/>
          <w:sz w:val="28"/>
        </w:rPr>
        <w:t>Титеевой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Ирины, </w:t>
      </w:r>
      <w:proofErr w:type="spellStart"/>
      <w:r>
        <w:rPr>
          <w:rFonts w:ascii="Times New Roman" w:eastAsia="Times New Roman" w:hAnsi="Times New Roman" w:cs="Times New Roman"/>
          <w:sz w:val="28"/>
        </w:rPr>
        <w:t>Унароковой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Нафисет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Мозговой-</w:t>
      </w:r>
      <w:proofErr w:type="spellStart"/>
      <w:r>
        <w:rPr>
          <w:rFonts w:ascii="Times New Roman" w:eastAsia="Times New Roman" w:hAnsi="Times New Roman" w:cs="Times New Roman"/>
          <w:sz w:val="28"/>
        </w:rPr>
        <w:t>Гирянской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Натальи за профессионализм, а также поблагодарить наших учеников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Кудишину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Валентину</w:t>
      </w:r>
      <w:r w:rsidR="00B65701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Владислава Мозгового-</w:t>
      </w:r>
      <w:proofErr w:type="spellStart"/>
      <w:r>
        <w:rPr>
          <w:rFonts w:ascii="Times New Roman" w:eastAsia="Times New Roman" w:hAnsi="Times New Roman" w:cs="Times New Roman"/>
          <w:sz w:val="28"/>
        </w:rPr>
        <w:t>Гирянского</w:t>
      </w:r>
      <w:proofErr w:type="spellEnd"/>
      <w:r w:rsidR="00B65701">
        <w:rPr>
          <w:rFonts w:ascii="Times New Roman" w:eastAsia="Times New Roman" w:hAnsi="Times New Roman" w:cs="Times New Roman"/>
          <w:sz w:val="28"/>
        </w:rPr>
        <w:t xml:space="preserve"> за высокие достижения в учебе, а также</w:t>
      </w:r>
      <w:r>
        <w:rPr>
          <w:rFonts w:ascii="Times New Roman" w:eastAsia="Times New Roman" w:hAnsi="Times New Roman" w:cs="Times New Roman"/>
          <w:sz w:val="28"/>
        </w:rPr>
        <w:t xml:space="preserve"> пожелать дальнейших успехов</w:t>
      </w:r>
      <w:r w:rsidR="00B65701">
        <w:rPr>
          <w:rFonts w:ascii="Times New Roman" w:eastAsia="Times New Roman" w:hAnsi="Times New Roman" w:cs="Times New Roman"/>
          <w:sz w:val="28"/>
        </w:rPr>
        <w:t>.</w:t>
      </w:r>
    </w:p>
    <w:p w:rsidR="00FB3BF5" w:rsidRPr="00E5507E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2B0D90">
        <w:rPr>
          <w:rFonts w:ascii="Times New Roman" w:eastAsia="Times New Roman" w:hAnsi="Times New Roman" w:cs="Times New Roman"/>
          <w:sz w:val="28"/>
        </w:rPr>
        <w:t>35 обучающиеся общеобразовательных</w:t>
      </w:r>
      <w:r w:rsidRPr="002B7666">
        <w:rPr>
          <w:rFonts w:ascii="Times New Roman" w:eastAsia="Times New Roman" w:hAnsi="Times New Roman" w:cs="Times New Roman"/>
          <w:sz w:val="28"/>
        </w:rPr>
        <w:t xml:space="preserve"> учреждений </w:t>
      </w:r>
      <w:r>
        <w:rPr>
          <w:rFonts w:ascii="Times New Roman" w:eastAsia="Times New Roman" w:hAnsi="Times New Roman" w:cs="Times New Roman"/>
          <w:sz w:val="28"/>
        </w:rPr>
        <w:t xml:space="preserve">приняли участие </w:t>
      </w:r>
      <w:r w:rsidRPr="002B76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2B7666">
        <w:rPr>
          <w:rFonts w:ascii="Times New Roman" w:eastAsia="Times New Roman" w:hAnsi="Times New Roman" w:cs="Times New Roman"/>
          <w:sz w:val="28"/>
        </w:rPr>
        <w:t xml:space="preserve">различных </w:t>
      </w:r>
      <w:r w:rsidRPr="0093419D">
        <w:rPr>
          <w:rFonts w:ascii="Times New Roman" w:eastAsia="Times New Roman" w:hAnsi="Times New Roman" w:cs="Times New Roman"/>
          <w:sz w:val="28"/>
          <w:u w:val="single"/>
        </w:rPr>
        <w:t>конкурс</w:t>
      </w:r>
      <w:r>
        <w:rPr>
          <w:rFonts w:ascii="Times New Roman" w:eastAsia="Times New Roman" w:hAnsi="Times New Roman" w:cs="Times New Roman"/>
          <w:sz w:val="28"/>
          <w:u w:val="single"/>
        </w:rPr>
        <w:t>ах</w:t>
      </w:r>
      <w:r w:rsidRPr="0093419D">
        <w:rPr>
          <w:rFonts w:ascii="Times New Roman" w:eastAsia="Times New Roman" w:hAnsi="Times New Roman" w:cs="Times New Roman"/>
          <w:sz w:val="28"/>
          <w:u w:val="single"/>
        </w:rPr>
        <w:t xml:space="preserve"> регионального этапа</w:t>
      </w:r>
      <w:r w:rsidRPr="00E5507E">
        <w:rPr>
          <w:rFonts w:ascii="Times New Roman" w:eastAsia="Times New Roman" w:hAnsi="Times New Roman" w:cs="Times New Roman"/>
          <w:sz w:val="28"/>
        </w:rPr>
        <w:t>, из них 15 стали победителями и призерами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913B8" w:rsidRDefault="00FB3BF5" w:rsidP="0009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279A">
        <w:rPr>
          <w:rFonts w:ascii="Times New Roman" w:eastAsia="Times New Roman" w:hAnsi="Times New Roman" w:cs="Times New Roman"/>
          <w:sz w:val="28"/>
        </w:rPr>
        <w:t xml:space="preserve">Победителем Регионального  этапа  конкурса между муниципальными общеобразовательными организациями для формирования базовой (опорной) сети школьных информационно-библиотечных центров стала </w:t>
      </w:r>
      <w:r>
        <w:rPr>
          <w:rFonts w:ascii="Times New Roman" w:eastAsia="Times New Roman" w:hAnsi="Times New Roman" w:cs="Times New Roman"/>
          <w:sz w:val="28"/>
        </w:rPr>
        <w:t>СОШ</w:t>
      </w:r>
      <w:r w:rsidRPr="005B279A">
        <w:rPr>
          <w:rFonts w:ascii="Times New Roman" w:eastAsia="Times New Roman" w:hAnsi="Times New Roman" w:cs="Times New Roman"/>
          <w:sz w:val="28"/>
        </w:rPr>
        <w:t xml:space="preserve"> № 9 </w:t>
      </w:r>
      <w:proofErr w:type="spellStart"/>
      <w:r w:rsidRPr="005B279A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5B279A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Pr="005B279A"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 w:rsidRPr="005B279A">
        <w:rPr>
          <w:rFonts w:ascii="Times New Roman" w:eastAsia="Times New Roman" w:hAnsi="Times New Roman" w:cs="Times New Roman"/>
          <w:sz w:val="28"/>
        </w:rPr>
        <w:t>.</w:t>
      </w:r>
    </w:p>
    <w:p w:rsidR="000913B8" w:rsidRPr="000913B8" w:rsidRDefault="000913B8" w:rsidP="0009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тоже время, отрадно отметить, что 50 студентов – выходцев из нашего района - являются отличниками различных ВУЗов Москвы, Санкт-Петербурга, Сочи, Ростова-на-Дону, </w:t>
      </w:r>
      <w:r w:rsidR="00E65959">
        <w:rPr>
          <w:rFonts w:ascii="Times New Roman" w:hAnsi="Times New Roman"/>
          <w:sz w:val="28"/>
          <w:szCs w:val="28"/>
        </w:rPr>
        <w:t xml:space="preserve">Краснодара, </w:t>
      </w:r>
      <w:r>
        <w:rPr>
          <w:rFonts w:ascii="Times New Roman" w:hAnsi="Times New Roman"/>
          <w:sz w:val="28"/>
          <w:szCs w:val="28"/>
        </w:rPr>
        <w:t xml:space="preserve">которые ежегодно  награждаются администрацией района стипендией им. </w:t>
      </w:r>
      <w:proofErr w:type="spellStart"/>
      <w:r>
        <w:rPr>
          <w:rFonts w:ascii="Times New Roman" w:hAnsi="Times New Roman"/>
          <w:sz w:val="28"/>
          <w:szCs w:val="28"/>
        </w:rPr>
        <w:t>Тембота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отличные успехи в учебе</w:t>
      </w:r>
      <w:r w:rsidR="00E65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3BF5" w:rsidRPr="00023676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2019 году в образовательных учреждениях района горячим питанием было охвачено 3184 обучающихся или 95 % от общего количества детей (3347), из них из числа 1-4-х  классов охвачено 1548 детей или 100%. Бесплатным питанием было охвачено 648 учащихся, относящихся к льготной категории  или 19,3% от общего числа детей, на эти цели было направлено 2,5 млн. рублей из бюджета муниципального об</w:t>
      </w:r>
      <w:r w:rsidR="002B5CAF">
        <w:rPr>
          <w:rFonts w:ascii="Times New Roman" w:eastAsia="Times New Roman" w:hAnsi="Times New Roman" w:cs="Times New Roman"/>
          <w:sz w:val="28"/>
        </w:rPr>
        <w:t>разования "Кошехабльский</w:t>
      </w:r>
      <w:proofErr w:type="gramEnd"/>
      <w:r w:rsidR="002B5CAF">
        <w:rPr>
          <w:rFonts w:ascii="Times New Roman" w:eastAsia="Times New Roman" w:hAnsi="Times New Roman" w:cs="Times New Roman"/>
          <w:sz w:val="28"/>
        </w:rPr>
        <w:t xml:space="preserve"> район".</w:t>
      </w:r>
    </w:p>
    <w:p w:rsidR="00FB3BF5" w:rsidRPr="0068315B" w:rsidRDefault="00FB3BF5" w:rsidP="005C5D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определения поставщиков продуктов питания  и продовольственного сырья для образовательных учреждений проведено 71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аукционов  на общую сумму 40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 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</w:t>
      </w: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="006831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68315B" w:rsidRPr="0068315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экономия средств составила 4,3%.</w:t>
      </w:r>
    </w:p>
    <w:p w:rsidR="00FB3BF5" w:rsidRPr="00A07555" w:rsidRDefault="00FB3BF5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укрепление и развитие материально-технической базы общеобразовательных учреждений в отчетном 2019 году было направлено  </w:t>
      </w:r>
      <w:r w:rsidRPr="00A07555">
        <w:rPr>
          <w:rFonts w:ascii="Times New Roman" w:eastAsia="Times New Roman" w:hAnsi="Times New Roman" w:cs="Times New Roman"/>
          <w:sz w:val="28"/>
        </w:rPr>
        <w:t>2</w:t>
      </w:r>
      <w:r w:rsidR="00761498">
        <w:rPr>
          <w:rFonts w:ascii="Times New Roman" w:eastAsia="Times New Roman" w:hAnsi="Times New Roman" w:cs="Times New Roman"/>
          <w:sz w:val="28"/>
        </w:rPr>
        <w:t>9</w:t>
      </w:r>
      <w:r w:rsidRPr="00A07555">
        <w:rPr>
          <w:rFonts w:ascii="Times New Roman" w:eastAsia="Times New Roman" w:hAnsi="Times New Roman" w:cs="Times New Roman"/>
          <w:sz w:val="28"/>
        </w:rPr>
        <w:t>,</w:t>
      </w:r>
      <w:r w:rsidR="00761498">
        <w:rPr>
          <w:rFonts w:ascii="Times New Roman" w:eastAsia="Times New Roman" w:hAnsi="Times New Roman" w:cs="Times New Roman"/>
          <w:sz w:val="28"/>
        </w:rPr>
        <w:t>4</w:t>
      </w:r>
      <w:r w:rsidRPr="00A07555">
        <w:rPr>
          <w:rFonts w:ascii="Times New Roman" w:eastAsia="Times New Roman" w:hAnsi="Times New Roman" w:cs="Times New Roman"/>
          <w:sz w:val="28"/>
        </w:rPr>
        <w:t xml:space="preserve"> млн. руб. С помощью этих средств удалось осуществить текущий ремонт (замена оконных блоков, замена электропроводки, замена кровли</w:t>
      </w:r>
      <w:r w:rsidR="00761498">
        <w:rPr>
          <w:rFonts w:ascii="Times New Roman" w:eastAsia="Times New Roman" w:hAnsi="Times New Roman" w:cs="Times New Roman"/>
          <w:sz w:val="28"/>
        </w:rPr>
        <w:t>, содержание и ремонт автобусов, оснащение медкабинетов)</w:t>
      </w:r>
      <w:r w:rsidRPr="00A07555">
        <w:rPr>
          <w:rFonts w:ascii="Times New Roman" w:eastAsia="Times New Roman" w:hAnsi="Times New Roman" w:cs="Times New Roman"/>
          <w:sz w:val="28"/>
        </w:rPr>
        <w:t xml:space="preserve">, закупку мебели. </w:t>
      </w:r>
    </w:p>
    <w:p w:rsidR="00FB3BF5" w:rsidRPr="00A07555" w:rsidRDefault="00FE7204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</w:t>
      </w:r>
      <w:r w:rsidR="00FB3BF5" w:rsidRPr="00A07555">
        <w:rPr>
          <w:rFonts w:ascii="Times New Roman" w:eastAsia="Times New Roman" w:hAnsi="Times New Roman" w:cs="Times New Roman"/>
          <w:sz w:val="28"/>
        </w:rPr>
        <w:t>кола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герухай</w:t>
      </w:r>
      <w:proofErr w:type="spellEnd"/>
      <w:r w:rsidR="00FB3BF5" w:rsidRPr="00A07555">
        <w:rPr>
          <w:rFonts w:ascii="Times New Roman" w:eastAsia="Times New Roman" w:hAnsi="Times New Roman" w:cs="Times New Roman"/>
          <w:sz w:val="28"/>
        </w:rPr>
        <w:t xml:space="preserve"> была включена в государственную программу «Развитие физической культуры и спорта в сельской местности», в результате чего проведен ремонт спортивного зала (сумма -1939,8 тыс. руб.). </w:t>
      </w:r>
    </w:p>
    <w:p w:rsidR="00FB3BF5" w:rsidRPr="00A07555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В рамках </w:t>
      </w:r>
      <w:r w:rsidR="00FE7204">
        <w:rPr>
          <w:rFonts w:ascii="Times New Roman" w:eastAsia="Times New Roman" w:hAnsi="Times New Roman" w:cs="Times New Roman"/>
          <w:sz w:val="28"/>
        </w:rPr>
        <w:t>соглашения</w:t>
      </w:r>
      <w:r w:rsidRPr="00A07555">
        <w:rPr>
          <w:rFonts w:ascii="Times New Roman" w:eastAsia="Times New Roman" w:hAnsi="Times New Roman" w:cs="Times New Roman"/>
          <w:sz w:val="28"/>
        </w:rPr>
        <w:t xml:space="preserve"> Главы РА с руководством  ООО «Газпром»  </w:t>
      </w:r>
      <w:r w:rsidR="00FE7204">
        <w:rPr>
          <w:rFonts w:ascii="Times New Roman" w:eastAsia="Times New Roman" w:hAnsi="Times New Roman" w:cs="Times New Roman"/>
          <w:sz w:val="28"/>
        </w:rPr>
        <w:t xml:space="preserve">школа №1 </w:t>
      </w:r>
      <w:r w:rsidRPr="00A07555">
        <w:rPr>
          <w:rFonts w:ascii="Times New Roman" w:eastAsia="Times New Roman" w:hAnsi="Times New Roman" w:cs="Times New Roman"/>
          <w:sz w:val="28"/>
        </w:rPr>
        <w:t>а.Кошехабль была включена в программу «Газпром детям» по строительству современного стадиона, на котором имеется футбольное поле, баскетбольная и волейбольная площадки, площадка для сдачи ГТО</w:t>
      </w:r>
      <w:r w:rsidR="00A07555" w:rsidRPr="00A07555">
        <w:rPr>
          <w:rFonts w:ascii="Times New Roman" w:eastAsia="Times New Roman" w:hAnsi="Times New Roman" w:cs="Times New Roman"/>
          <w:sz w:val="28"/>
        </w:rPr>
        <w:t xml:space="preserve"> стоимостью 16,0 млн. руб.</w:t>
      </w:r>
    </w:p>
    <w:p w:rsidR="00FB3BF5" w:rsidRPr="00A07555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В рамках Государственной программы «Доступная среда» проведены работы по  созданию условий в МБДОУ «Детский сад №8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.Е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>герухай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>» для инклюзивного обучения детей и детей-инвалидов  на сумму 600,</w:t>
      </w:r>
      <w:r w:rsidR="00761498">
        <w:rPr>
          <w:rFonts w:ascii="Times New Roman" w:eastAsia="Times New Roman" w:hAnsi="Times New Roman" w:cs="Times New Roman"/>
          <w:sz w:val="28"/>
        </w:rPr>
        <w:t>0</w:t>
      </w:r>
      <w:r w:rsidRPr="00A07555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FB3BF5" w:rsidRPr="00A07555" w:rsidRDefault="00761498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B3BF5" w:rsidRPr="00A07555">
        <w:rPr>
          <w:rFonts w:ascii="Times New Roman" w:eastAsia="Times New Roman" w:hAnsi="Times New Roman" w:cs="Times New Roman"/>
          <w:sz w:val="28"/>
        </w:rPr>
        <w:t xml:space="preserve"> целях обеспечения профилактики детского дорожно-транспортного травматизма закуплены светоотражающие жилеты в количестве 1570 штук и проведена подписка на газету «Добрая дорога Детства».</w:t>
      </w:r>
    </w:p>
    <w:p w:rsidR="00FB3BF5" w:rsidRPr="00A07555" w:rsidRDefault="00FB3BF5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На обеспечение комплексной безопасности образовательных учреждений в 2019 году из муниципального бюджета  затрачено  </w:t>
      </w:r>
      <w:r w:rsidRPr="00761498">
        <w:rPr>
          <w:rFonts w:ascii="Times New Roman" w:eastAsia="Times New Roman" w:hAnsi="Times New Roman" w:cs="Times New Roman"/>
          <w:sz w:val="28"/>
        </w:rPr>
        <w:t>1820,0 тыс. рублей</w:t>
      </w:r>
      <w:r w:rsidR="00761498">
        <w:rPr>
          <w:rFonts w:ascii="Times New Roman" w:eastAsia="Times New Roman" w:hAnsi="Times New Roman" w:cs="Times New Roman"/>
          <w:sz w:val="28"/>
        </w:rPr>
        <w:t xml:space="preserve">. </w:t>
      </w:r>
      <w:r w:rsidRPr="00A07555">
        <w:rPr>
          <w:rFonts w:ascii="Times New Roman" w:eastAsia="Times New Roman" w:hAnsi="Times New Roman" w:cs="Times New Roman"/>
          <w:sz w:val="28"/>
        </w:rPr>
        <w:t>В 2019 году все общеобразовательные учреждения перешли под охрану лицензированной организац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ии ООО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 xml:space="preserve"> «Альфа».</w:t>
      </w:r>
    </w:p>
    <w:p w:rsidR="00FB3BF5" w:rsidRPr="006A2008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Многогранному развитию школьников и раскрытию их способностей, способствует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Это Центр дополнительного образования и </w:t>
      </w:r>
      <w:r w:rsidR="007614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етско-юношеская спортивная школа.</w:t>
      </w:r>
      <w:r>
        <w:rPr>
          <w:rFonts w:ascii="Times New Roman" w:eastAsia="Times New Roman" w:hAnsi="Times New Roman" w:cs="Times New Roman"/>
          <w:sz w:val="28"/>
        </w:rPr>
        <w:t xml:space="preserve"> Количество педагогов в данной сфере составляет 94 человек, воспитанников 3401 в возрасте от 5 до 18 лет,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составляет 75% от общего числа обучаемых.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За отчетный период дети приняли участие в 143 мероприятиях и заняли 46 призовых мест.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</w:t>
      </w:r>
      <w:r w:rsidR="00761498">
        <w:rPr>
          <w:rFonts w:ascii="Times New Roman" w:eastAsia="Times New Roman" w:hAnsi="Times New Roman" w:cs="Times New Roman"/>
          <w:sz w:val="28"/>
        </w:rPr>
        <w:t>школах</w:t>
      </w:r>
      <w:r>
        <w:rPr>
          <w:rFonts w:ascii="Times New Roman" w:eastAsia="Times New Roman" w:hAnsi="Times New Roman" w:cs="Times New Roman"/>
          <w:sz w:val="28"/>
        </w:rPr>
        <w:t xml:space="preserve"> созданы первичные ячейки юнармейских отрядов</w:t>
      </w:r>
      <w:r w:rsidR="00761498">
        <w:rPr>
          <w:rFonts w:ascii="Times New Roman" w:eastAsia="Times New Roman" w:hAnsi="Times New Roman" w:cs="Times New Roman"/>
          <w:sz w:val="28"/>
        </w:rPr>
        <w:t xml:space="preserve">, куда входит 203 человек. </w:t>
      </w:r>
      <w:r w:rsidR="00C15597">
        <w:rPr>
          <w:rFonts w:ascii="Times New Roman" w:eastAsia="Times New Roman" w:hAnsi="Times New Roman" w:cs="Times New Roman"/>
          <w:sz w:val="28"/>
        </w:rPr>
        <w:t xml:space="preserve">Для них </w:t>
      </w:r>
      <w:r>
        <w:rPr>
          <w:rFonts w:ascii="Times New Roman" w:eastAsia="Times New Roman" w:hAnsi="Times New Roman" w:cs="Times New Roman"/>
          <w:sz w:val="28"/>
        </w:rPr>
        <w:t xml:space="preserve">приобретено 15 комплектов юнармейской формы.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действует волонтерский отряд, объединяющий в своем составе  1</w:t>
      </w:r>
      <w:r w:rsidR="00C1559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00 добровольцев</w:t>
      </w:r>
      <w:r w:rsidR="00C15597">
        <w:rPr>
          <w:rFonts w:ascii="Times New Roman" w:eastAsia="Times New Roman" w:hAnsi="Times New Roman" w:cs="Times New Roman"/>
          <w:sz w:val="28"/>
        </w:rPr>
        <w:t>, из них</w:t>
      </w:r>
      <w:r>
        <w:rPr>
          <w:rFonts w:ascii="Times New Roman" w:eastAsia="Times New Roman" w:hAnsi="Times New Roman" w:cs="Times New Roman"/>
          <w:sz w:val="28"/>
        </w:rPr>
        <w:t xml:space="preserve"> 900 детей в 2019 году приняли участие в мероприятиях, проводимых в рамках Российского Движения школьников.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Волонтерский и юнармейский отряды района принимают активное участие во всех мероприятиях по военно-патриотическому воспитанию молодежи, представители молодежных движений ежегодно принимают участие в ставшем традиционным туристическом походе «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Фишт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 xml:space="preserve">» с участием Главы Республики Адыгея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М.Кумпилова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>,  в 2019 году команда района достойно выступила, заняв 1 место в соревнованиях.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Важную миссию оздоровления и воспитания выполняют летние оздоровительные лагеря: в 2019 году в них отдохнули 964 детей на сумму 7,2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Летний лагерь «Факел» на базе МБОУ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 стал победителем  конкурса на лучший оздоровительный лагерь с дневным пребыванием детей на базе общеобразовательных организаций РА.</w:t>
      </w:r>
    </w:p>
    <w:p w:rsidR="00FB3BF5" w:rsidRDefault="00C15597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Сделано немало, но предстоит сделать еще больше. </w:t>
      </w:r>
      <w:r w:rsidR="00FB3BF5">
        <w:rPr>
          <w:rFonts w:ascii="Times New Roman" w:eastAsia="Times New Roman" w:hAnsi="Times New Roman" w:cs="Times New Roman"/>
          <w:sz w:val="28"/>
        </w:rPr>
        <w:t>Нам надо и дальше повышать уровень профессионального развития педагогов, обеспечить более быстрое и компетентное внедрение современных подходов в обучении детей, без этого невозможен прорыв в системе образования.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КУЛЬТУРА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менее важной составляющей социального блока является сфера культуры.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Сеть учреждений культуры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охватывает 4 муниципальных учреждений культуры (2 ДШИ, ЦНК, Централизованная библиотечная система) с филиалами во всех сельских поселениях, а также 1 Централизованная бухгалтерия, 1 Центр хозяйственно-технического обеспечения. В сфере культуры района занято </w:t>
      </w:r>
      <w:r w:rsidRPr="00A07555">
        <w:rPr>
          <w:rFonts w:ascii="Times New Roman" w:eastAsia="Times New Roman" w:hAnsi="Times New Roman" w:cs="Times New Roman"/>
          <w:sz w:val="28"/>
        </w:rPr>
        <w:t>167 человек.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Воспитанники ДШИ и педагоги ежегодно принимают участие во многих конкурсах и фестивалях, занимают призовые места. По итогам 2019 года стали лауреатами 89 человек, из них международные лауреаты и  дипломанты – 74, всероссийские – 6, республиканских – 9.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 был объявлен годом театра и театрального искусства, в рамках чего в районе прошел цикл  мероприятий, посвященных году театра.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Прошедший 2019 год был ознаменован знаменательной юбилейной датой: 16 августа исполнилось 100 лет со дня рождения величайшего адыгского музыканта и композитора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Хацицевича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Тхабисимова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районе прошли </w:t>
      </w:r>
      <w:r>
        <w:rPr>
          <w:rFonts w:ascii="Times New Roman" w:eastAsia="Times New Roman" w:hAnsi="Times New Roman" w:cs="Times New Roman"/>
          <w:sz w:val="28"/>
        </w:rPr>
        <w:lastRenderedPageBreak/>
        <w:t>памятные мероприятия с участием звезд кавказской эстрады, творческих коллективов района и Республики Адыгея.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Также, главным событием для района стало празднование 85-летия образования Кошехабльского района. В центральной части аула Кошехабль и в парковой зоне, которая преобразилась в ходе масштабных работ по благоустройству, прошли торжественные мероприятия с участием Главы Республики Адыгея и многочисленных гостей: детские выступления, массовые гулянья, конкурсы, скачки, которые завершились грандиозным гала-концертом с участием лучших артистов Адыгеи, Краснодарского края и Северного Кавказа.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Работники культуры ежегодно участвуют и занимают призовые места в Республиканских фестивалях «Адыгейский сыр»,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Халюж</w:t>
      </w:r>
      <w:proofErr w:type="spellEnd"/>
      <w:r>
        <w:rPr>
          <w:rFonts w:ascii="Times New Roman" w:eastAsia="Times New Roman" w:hAnsi="Times New Roman" w:cs="Times New Roman"/>
          <w:sz w:val="28"/>
        </w:rPr>
        <w:t>», «Праздник Адыгейской тыквы».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республиканского конкурса «Лучшая муниципальная библиотека 2019 года»  признана Дмитриевская сельская библиотека.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Диплом победителя  и 1 место в третьем Всероссийском творческом конкурсе для детей и педагогов получила преподаватель теории музыки Гудкова Татьяна Леонидовна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Прошедший 2019 год был ознаменован значимыми мероприятиями по улучшению инфраструктуры в сфере культуры в рамках регионального проекта «Культурная среда»:</w:t>
      </w:r>
    </w:p>
    <w:p w:rsidR="00FB3BF5" w:rsidRDefault="00335C27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FB3BF5">
        <w:rPr>
          <w:rFonts w:ascii="Times New Roman" w:eastAsia="Times New Roman" w:hAnsi="Times New Roman" w:cs="Times New Roman"/>
          <w:sz w:val="28"/>
        </w:rPr>
        <w:t xml:space="preserve">Завершен капитальный ремонт сельского Дома культуры в </w:t>
      </w:r>
      <w:proofErr w:type="spellStart"/>
      <w:r w:rsidR="00FB3BF5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="00FB3BF5">
        <w:rPr>
          <w:rFonts w:ascii="Times New Roman" w:eastAsia="Times New Roman" w:hAnsi="Times New Roman" w:cs="Times New Roman"/>
          <w:sz w:val="28"/>
        </w:rPr>
        <w:t>.Д</w:t>
      </w:r>
      <w:proofErr w:type="gramEnd"/>
      <w:r w:rsidR="00FB3BF5">
        <w:rPr>
          <w:rFonts w:ascii="Times New Roman" w:eastAsia="Times New Roman" w:hAnsi="Times New Roman" w:cs="Times New Roman"/>
          <w:sz w:val="28"/>
        </w:rPr>
        <w:t>митриевском</w:t>
      </w:r>
      <w:proofErr w:type="spellEnd"/>
      <w:r w:rsidR="00FB3BF5">
        <w:rPr>
          <w:rFonts w:ascii="Times New Roman" w:eastAsia="Times New Roman" w:hAnsi="Times New Roman" w:cs="Times New Roman"/>
          <w:sz w:val="28"/>
        </w:rPr>
        <w:t>, вопрос о необходимости ремонта которого был поднят жителями в ходе прямого эфира с Главой РА. Это стало возможным благодаря участию  в программе «Развитие культуры и искусства». Общий объем финансирования работ составил 5,7 млн.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текущем году продолжены работы по строительству второй очереди объекта «Строительство Дома культуры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по программе «Развитие культуры», плановый объем финансирования на 2019 год составил 15,2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Завершена работа по созданию модельной муниципальной библиотеки в Детской школе искусств а.Кошехабль по программе «Развитие культуры и искусства» с объемом финансирования работ 6,2 млн. рублей. </w:t>
      </w:r>
      <w:r w:rsidRPr="0027170D">
        <w:rPr>
          <w:rFonts w:ascii="Times New Roman" w:eastAsia="Times New Roman" w:hAnsi="Times New Roman" w:cs="Times New Roman"/>
          <w:sz w:val="28"/>
          <w:szCs w:val="28"/>
        </w:rPr>
        <w:t xml:space="preserve">Это стало возможным благодаря участию в </w:t>
      </w:r>
      <w:r w:rsidRPr="0027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27170D">
        <w:rPr>
          <w:rFonts w:ascii="Times New Roman" w:hAnsi="Times New Roman" w:cs="Times New Roman"/>
          <w:sz w:val="28"/>
          <w:szCs w:val="28"/>
        </w:rPr>
        <w:t>конкурсном отборе на создание модельных муниципальных библиотек в рамках реализации национального проекта «Культура», в ходе которого наша библиотека стала победителем отбора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все дома культуры, подлежащие ремонту,  прошли этап проектирования для включения в программы.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проведен комплекс работ по ремонту зала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ДШИ на сумму 3,2 млн. рублей  с привлечением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</w:rPr>
        <w:t>азмере 2,4 млн.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Нам важно и дальше развивать сферу культуры: важно создать такие условия, чтобы в районе будут заполнены залы сельских домов культуры, библиотек, поскольку культурный и образованный человек – основа общества.</w:t>
      </w:r>
    </w:p>
    <w:p w:rsidR="00A546AD" w:rsidRDefault="00A546AD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53FE6" w:rsidRDefault="00A53FE6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53FE6" w:rsidRDefault="00A53FE6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53FE6" w:rsidRDefault="00A53FE6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Важнейшим направлением в нашей работе остается развитие физической культуры и спорта. Мы делаем упор на развитие массового спорта, на создание условий для возможности всех желающих вести активный образ жизни.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 районе функционирует спортивный комплекс Самбо и дзюдо, 12 мини-футбольных площадок с искусственным покрытием, 1 футбольное поле с искусственным покрытием, 11 футбольных полей с травяным покрытием, 10 баскетбольных и 10 волейбольных площадок,  2 поля для ручного мяча, 7 многофункциональных площадок,  22 спортивных зала общей площадью 3,5 тыс.м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в районе имеется 81  плоскостных спортивных сооружений  общей площадью  80528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штатных работников физической культуры и спорта 67 человека, работают 86 секций по 11  видам спорта,  охвачены все населенные пункты района, в которых занимаются  939 детей.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проведено 72 спортивно - массовых мероприятий, регистрацию в системе ГТО прошли 7170 человек, тестирование прошли 3850 жителей района или 54% от числа зарегистрированных. В ходе этого район занял 2 место в рейтинге по РА.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проведение  спортивных мероприятий из местного бюджета выделено 898,5 тыс.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 имеет давние футбольные традиции: спортсмены  нашего района достойно выступают на различных соревнованиях районного, республиканского и всероссийского уровня.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Команда нашего района стала чемпионом республики во всероссийской акции «Дворовой футбол» и представляла Республику Адыгея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Наши футболисты в рамках всероссийского проекта «Мини-футбол в школу»  стали призерами республиканских финальных соревнований, а также заняли 1 место в Республике Адыгея в турнире «Кожаный мяч».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Хочется сказать несколько слов о достижениях  наших спортсменов.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Дзюдоист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2019 году стал чемпионом Европы среди работников полиции по борьбе дзюдо, а также совместно с </w:t>
      </w:r>
      <w:proofErr w:type="spellStart"/>
      <w:r>
        <w:rPr>
          <w:rFonts w:ascii="Times New Roman" w:eastAsia="Times New Roman" w:hAnsi="Times New Roman" w:cs="Times New Roman"/>
          <w:sz w:val="28"/>
        </w:rPr>
        <w:t>Тюльпаровым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Айдамиром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занял серебряные медали среди клубных команд по дзюдо.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Наш тяжелоатлет Аслан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Бзасежев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стал чемпионом первенства России по тяжелой атлетике среди молодежи и завоевал себе путевку на чемпионат Европы в составе сборной России.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Такие достижения мотивируют молодое поколение нашего района заниматься спортом и добиваться высоких результатов.</w:t>
      </w:r>
    </w:p>
    <w:p w:rsidR="00FB3BF5" w:rsidRPr="0069346E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спорткомплексе самбо и дзюдо на постоянной основе ежедневно занимаются 70 детей, а в вечернее время тренажерный зал бесплатно открыт для    населения района, что дает возможность ежедневных занятий для всех </w:t>
      </w:r>
      <w:r w:rsidRPr="0069346E">
        <w:rPr>
          <w:rFonts w:ascii="Times New Roman" w:eastAsia="Times New Roman" w:hAnsi="Times New Roman" w:cs="Times New Roman"/>
          <w:sz w:val="28"/>
        </w:rPr>
        <w:t xml:space="preserve">желающих. 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Нами уделяется большое внимание развитию спортивной инфраструктуры.  За отчетный период по федеральной программе развития физической культуры и спорта произведена реконструкция футбольного поля и укладка искусственного покрытия на базе ДЮСШ.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Важно продолжить работу по созданию условий, чтобы занятия спортом стали по-настоящему доступными для граждан любого возраста.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ЗДРАВООХРАНЕНИЕ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медицины волнуют большинство наших граждан, поэтому им  уделяется первостепенное внимание.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Лечебная сеть учреждений здравоохранения района – это Центральная районная больница и Поликлиника, 6 врачебных амбулаторий и 11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круглосуточный стационар на 87 лечебных коек.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2019 году программа государственных гарантий оказания бесплатной медицинской помощи населению района выполнена в полном объеме. Расходы на здравоохранение в отчетном году составили 160,9 млн. рублей за счет всех источников финансирования, в том числе средства ОМС – 143,4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Главной проблемой для районной сети здравоохранения остается дефицит кадров.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сегодняшний день в системе здравоохранения трудится 343 человек, в том числе 43 врачей, 155 средних медицинских работников, 143 работников прочего персонала.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Укомплектованность кадрами достаточно низкая: врачебными кадрами - 47%  (в 2018 году 51,8%</w:t>
      </w:r>
      <w:r w:rsidR="000A689B">
        <w:rPr>
          <w:rFonts w:ascii="Times New Roman" w:eastAsia="Times New Roman" w:hAnsi="Times New Roman" w:cs="Times New Roman"/>
          <w:sz w:val="28"/>
        </w:rPr>
        <w:t xml:space="preserve">) , средним медперсоналом – 82%. </w:t>
      </w:r>
      <w:r>
        <w:rPr>
          <w:rFonts w:ascii="Times New Roman" w:eastAsia="Times New Roman" w:hAnsi="Times New Roman" w:cs="Times New Roman"/>
          <w:sz w:val="28"/>
        </w:rPr>
        <w:t xml:space="preserve">В последние годы обеспеченность врачебными кадрами в районе остается на низком уровне, несмотря на действующую программу «Земский доктор», в рамках которой врачам в сельской местности выделяется 1 млн. рублей на приобретение жилья. 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привлечения молодых врачебных кадров на уровне муниципалитета разрабатывается программа по поддержке врачей в сельской местности: планируется предоставление жилья на конкурсной основе.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рамках реализации национального проекта «Здоровье» в районе на базе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Кошехабльской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ЦРБ построена сортировочно-эвакуационная вертолетная площадка, объем финансирования составил по данному объекту 2,28 млн.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рублей. Закуплено 10 современных функциональных кроватей с функцией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вертикализации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неврологического отделения на сумму 674,0 тыс. рублей.</w:t>
      </w:r>
    </w:p>
    <w:p w:rsidR="00FA422A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итогам 2019 года стационарное лечение получили </w:t>
      </w:r>
      <w:r w:rsidRPr="002B0D90">
        <w:rPr>
          <w:rFonts w:ascii="Times New Roman" w:eastAsia="Times New Roman" w:hAnsi="Times New Roman" w:cs="Times New Roman"/>
          <w:sz w:val="28"/>
          <w:shd w:val="clear" w:color="auto" w:fill="FFFFFF"/>
        </w:rPr>
        <w:t>2673 человека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Показатели общей смертности по району в 2019 году выросли и составили 1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10,7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к АППГ (3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56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смерти 2018 год, 39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смерти 2019). При этом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следует обратить внимание на смертность населения от болезней системы кровообращения 16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или  4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2,9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от всех случаев смерти (в 2018 году – 38,9%),  сохраняющуюся высокую смертность населения от новообразований 7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или 1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8,3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(в 2018 году – 16,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%),  также выросли показатели детской смертности в 2,5 раза (в 2018 году –</w:t>
      </w:r>
      <w:r w:rsidR="00335C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 случая, 2019 год – 5 случаев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и имеется 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случая младенческой смертности (АППГ – 0).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Из этого следует, что необходимо продолжить работу и сделать  особый акцент  на сохранение здоровья людей в трудоспособном возрасте.  Диспансеризация и ранняя диагностика – главные факторы сохранения их здоровья.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порядке диспансеризации в районе  в 2019 году осмотрено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AD50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407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человек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53F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  <w:r w:rsidR="00A53FE6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5882 человек</w:t>
      </w:r>
      <w:r w:rsidR="00A53F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>взрослого населения</w:t>
      </w:r>
      <w:r w:rsidR="00A53FE6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AD50B2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AD50B2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 от плановых показателей. </w:t>
      </w:r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>При этом</w:t>
      </w:r>
      <w:proofErr w:type="gramStart"/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вся доставка жителей на диспансеризацию была организована силами сельских поселений.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результате выявлено 5473 заболеваний, основное место в заболеваниях занимают эндокринные заболевания  (60,0%). 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FA422A" w:rsidRDefault="00FA422A" w:rsidP="00FA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Профилактическими осмотрами было охвачено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5169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 (от 0 до 18 лет)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53F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плане 5421 детей или 95,3% </w:t>
      </w:r>
      <w:r w:rsidR="00AD50B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Поэтому, наша задача: медицинская помощь должна быть квалифицированной и доступной во всех населенных пунктах района.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смертности и рост продолжительности жизни невозможен без создания новой модели общественного здоровья, направленной на здоровье-сберегающие тенденции, проведение мероприятий по мотивации граждан к здоровому образу жизни.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СОЦИАЛЬНАЯ  ЗАЩИТА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Особое место в районе отводится решению проблем, касающихся слабо защищенных слоев населения, пенсионеров, инвалидов, семей с детьми.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получателей государственной  социальной поддержки  в 2019 году составила </w:t>
      </w:r>
      <w:r w:rsidRPr="00A07555">
        <w:rPr>
          <w:rFonts w:ascii="Times New Roman" w:eastAsia="Times New Roman" w:hAnsi="Times New Roman" w:cs="Times New Roman"/>
          <w:sz w:val="28"/>
        </w:rPr>
        <w:t>6103 человек на сумму 88,9 млн. рублей, социальный блок охватывает 28,4%</w:t>
      </w:r>
      <w:r>
        <w:rPr>
          <w:rFonts w:ascii="Times New Roman" w:eastAsia="Times New Roman" w:hAnsi="Times New Roman" w:cs="Times New Roman"/>
          <w:sz w:val="28"/>
        </w:rPr>
        <w:t xml:space="preserve"> населения района, 807 семей района получили материальную помощь на сумму 2,8 млн. рублей.</w:t>
      </w:r>
    </w:p>
    <w:p w:rsidR="00FB3BF5" w:rsidRDefault="00FE7204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канун нового года </w:t>
      </w:r>
      <w:r w:rsidR="00FB3BF5">
        <w:rPr>
          <w:rFonts w:ascii="Times New Roman" w:eastAsia="Times New Roman" w:hAnsi="Times New Roman" w:cs="Times New Roman"/>
          <w:sz w:val="28"/>
        </w:rPr>
        <w:t xml:space="preserve">все школьники с 1 по 4 класс </w:t>
      </w:r>
      <w:r w:rsidR="00335C27">
        <w:rPr>
          <w:rFonts w:ascii="Times New Roman" w:eastAsia="Times New Roman" w:hAnsi="Times New Roman" w:cs="Times New Roman"/>
          <w:sz w:val="28"/>
        </w:rPr>
        <w:t>(1548 детей)</w:t>
      </w:r>
      <w:r w:rsidR="000A689B">
        <w:rPr>
          <w:rFonts w:ascii="Times New Roman" w:eastAsia="Times New Roman" w:hAnsi="Times New Roman" w:cs="Times New Roman"/>
          <w:sz w:val="28"/>
        </w:rPr>
        <w:t xml:space="preserve"> </w:t>
      </w:r>
      <w:r w:rsidR="00FB3BF5">
        <w:rPr>
          <w:rFonts w:ascii="Times New Roman" w:eastAsia="Times New Roman" w:hAnsi="Times New Roman" w:cs="Times New Roman"/>
          <w:sz w:val="28"/>
        </w:rPr>
        <w:t>получили новогодние подарки</w:t>
      </w:r>
      <w:r w:rsidR="00B65701">
        <w:rPr>
          <w:rFonts w:ascii="Times New Roman" w:eastAsia="Times New Roman" w:hAnsi="Times New Roman" w:cs="Times New Roman"/>
          <w:sz w:val="28"/>
        </w:rPr>
        <w:t xml:space="preserve"> от Главы республики. </w:t>
      </w:r>
      <w:r w:rsidR="00FB3BF5">
        <w:rPr>
          <w:rFonts w:ascii="Times New Roman" w:eastAsia="Times New Roman" w:hAnsi="Times New Roman" w:cs="Times New Roman"/>
          <w:sz w:val="28"/>
        </w:rPr>
        <w:t>Традиционно работники бюджетной сферы,</w:t>
      </w:r>
      <w:r w:rsidR="00A0344F">
        <w:rPr>
          <w:rFonts w:ascii="Times New Roman" w:eastAsia="Times New Roman" w:hAnsi="Times New Roman" w:cs="Times New Roman"/>
          <w:sz w:val="28"/>
        </w:rPr>
        <w:t xml:space="preserve"> </w:t>
      </w:r>
      <w:r w:rsidR="00FB3BF5">
        <w:rPr>
          <w:rFonts w:ascii="Times New Roman" w:eastAsia="Times New Roman" w:hAnsi="Times New Roman" w:cs="Times New Roman"/>
          <w:sz w:val="28"/>
        </w:rPr>
        <w:t xml:space="preserve">а также предприниматели района вручают  игрушки и сладкие подарки детям из многодетных малообеспеченных семей, детей-сирот, детей-инвалидов.  В 2019 году было охвачено 620 детей.   </w:t>
      </w:r>
    </w:p>
    <w:p w:rsidR="00FB3BF5" w:rsidRPr="00A07555" w:rsidRDefault="00FB3BF5" w:rsidP="00B65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Мероприятия в сфере предоставления государственных и муниципальных услуг.</w:t>
      </w:r>
      <w:r w:rsidRPr="00A034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2019 году  в области муниципальных услуг значительно возросло количество межведомственных запросов направленных через электронные системы – нам удалось довести его до уровня  90% от общего числа запросов.</w:t>
      </w:r>
      <w:r w:rsidR="00750E6A">
        <w:rPr>
          <w:rFonts w:ascii="Times New Roman" w:eastAsia="Times New Roman" w:hAnsi="Times New Roman" w:cs="Times New Roman"/>
          <w:sz w:val="28"/>
        </w:rPr>
        <w:t xml:space="preserve"> На</w:t>
      </w:r>
      <w:r w:rsidR="00750E6A" w:rsidRPr="00750E6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="00750E6A">
        <w:rPr>
          <w:rFonts w:ascii="Times New Roman" w:eastAsia="Times New Roman" w:hAnsi="Times New Roman" w:cs="Times New Roman"/>
          <w:color w:val="212121"/>
          <w:sz w:val="28"/>
        </w:rPr>
        <w:t>Едином портале государственных услуг зарегистрировано 16282 человека или 66,5%  от общего числа жителей района.</w:t>
      </w:r>
      <w:r w:rsidR="00B65701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="00750E6A">
        <w:rPr>
          <w:rFonts w:ascii="Times New Roman" w:eastAsia="Times New Roman" w:hAnsi="Times New Roman" w:cs="Times New Roman"/>
          <w:sz w:val="28"/>
        </w:rPr>
        <w:t>З</w:t>
      </w:r>
      <w:r w:rsidRPr="00A07555">
        <w:rPr>
          <w:rFonts w:ascii="Times New Roman" w:eastAsia="Times New Roman" w:hAnsi="Times New Roman" w:cs="Times New Roman"/>
          <w:sz w:val="28"/>
        </w:rPr>
        <w:t xml:space="preserve">а получением услуг в Центр и его структурные подразделения района в 2019 году  обратилось 17523 заявителя, оказано 38489 услуг.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Общественные отношения, работа с населением.</w:t>
      </w:r>
      <w:r w:rsidRPr="000A68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прошедшем году была продолжена работа над повышением открытости власти, ведь без учета мнения жителей сегодня невозможно принять важные управленческие решения.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424A">
        <w:rPr>
          <w:rFonts w:ascii="Times New Roman" w:eastAsia="Times New Roman" w:hAnsi="Times New Roman" w:cs="Times New Roman"/>
          <w:sz w:val="28"/>
        </w:rPr>
        <w:t>В 2019</w:t>
      </w:r>
      <w:r>
        <w:rPr>
          <w:rFonts w:ascii="Times New Roman" w:eastAsia="Times New Roman" w:hAnsi="Times New Roman" w:cs="Times New Roman"/>
          <w:sz w:val="28"/>
        </w:rPr>
        <w:t xml:space="preserve"> году в адрес администрации района поступило более 638 обращений граждан, на личном приеме главы из них побывало 587 человек.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Наиболее волнующие население вопросы затрагивают такие сферы как:  трудоустройство, жилищно-коммунальное хозяйство (вопросы задолженности по платежам за ЖКУ), материальная помощь (помощь на лечение).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 одно не осталось без внимания, мы старались максимально разрешить поставленные в них вопросы, общая сумма оказанной материальной помощи составила 1,6 млн. рублей, получателями - 151 человек.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тесно взаимодействуем с общественными организациями. С одной стороны, это позволяет донести до населения нашу точку зрения, а с другой - подготовить общественное мнение к восприятию новых идей и проектов.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района активно действуют 6 общественных организаций, со всеми из них выстроены партнёрские и доверительные отношения в вопросах решения проблем жителей района.  Это такие организации как: Кошехабльское отделение «</w:t>
      </w:r>
      <w:proofErr w:type="spellStart"/>
      <w:r>
        <w:rPr>
          <w:rFonts w:ascii="Times New Roman" w:eastAsia="Times New Roman" w:hAnsi="Times New Roman" w:cs="Times New Roman"/>
          <w:sz w:val="28"/>
        </w:rPr>
        <w:t>Адыгэ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Совет ветеранов, Общество инвалидов, Казачье общество, Союз женщин, Общество слепых. На поддержку этих организаций в 2019 году выделено из местного бюджета 1,9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по инициативе организации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Адыгэ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прошло мероприятие по вопросу сохранения адыгейского языка и культуры с участием героя-труда России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Исхака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Машбаша</w:t>
      </w:r>
      <w:proofErr w:type="spellEnd"/>
      <w:r w:rsidR="00CD6C7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во всех сельских поселениях прошли сходы граждан, были заслушаны отчеты глав сельских поселений и </w:t>
      </w:r>
      <w:r w:rsidR="00B40DB7">
        <w:rPr>
          <w:rFonts w:ascii="Times New Roman" w:eastAsia="Times New Roman" w:hAnsi="Times New Roman" w:cs="Times New Roman"/>
          <w:sz w:val="28"/>
        </w:rPr>
        <w:t>участковых уполномоченных, д</w:t>
      </w:r>
      <w:r>
        <w:rPr>
          <w:rFonts w:ascii="Times New Roman" w:eastAsia="Times New Roman" w:hAnsi="Times New Roman" w:cs="Times New Roman"/>
          <w:sz w:val="28"/>
        </w:rPr>
        <w:t>ана оценка их работе со стороны жителей поселений. На сходах рассматривались актуальные вопросы, требующие решения в населенных пунктах, включая вопросы благоустройства, уличного освещения, состояния дорог и др.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 озвучены достигнутые показатели по всем направлениям жизнедеятельности поселений, определены задачи и направления в работе на текущий год. И мы постараемся реализовать их в текущем году.</w:t>
      </w:r>
    </w:p>
    <w:p w:rsidR="00FB3BF5" w:rsidRPr="00A07555" w:rsidRDefault="00B65701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5701">
        <w:rPr>
          <w:rFonts w:ascii="Times New Roman" w:eastAsia="Times New Roman" w:hAnsi="Times New Roman" w:cs="Times New Roman"/>
          <w:sz w:val="28"/>
          <w:u w:val="single"/>
        </w:rPr>
        <w:t>Правопорядок.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3BF5" w:rsidRPr="00A07555">
        <w:rPr>
          <w:rFonts w:ascii="Times New Roman" w:eastAsia="Times New Roman" w:hAnsi="Times New Roman" w:cs="Times New Roman"/>
          <w:sz w:val="28"/>
        </w:rPr>
        <w:t>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lastRenderedPageBreak/>
        <w:t>За прошлый год зарегистрировано 207 преступлений, из них раскрыто и расследовано 178, процент раскрываемости составил 89,4%, что на 2,2% лучше АППГ 2018 года. В сфере так называемой «пьяной» преступности зарегистрировано 40 преступлений или снижение на 22,2% от АППГ 2018 года.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>За 2019 год на дорогах Кошехабльского района произошло</w:t>
      </w:r>
      <w:r>
        <w:rPr>
          <w:rFonts w:ascii="Times New Roman" w:eastAsia="Times New Roman" w:hAnsi="Times New Roman" w:cs="Times New Roman"/>
          <w:sz w:val="28"/>
        </w:rPr>
        <w:t xml:space="preserve"> 23 доро</w:t>
      </w:r>
      <w:r w:rsidR="002B5CAF">
        <w:rPr>
          <w:rFonts w:ascii="Times New Roman" w:eastAsia="Times New Roman" w:hAnsi="Times New Roman" w:cs="Times New Roman"/>
          <w:sz w:val="28"/>
        </w:rPr>
        <w:t>жно-транспортных происшествий (</w:t>
      </w:r>
      <w:r>
        <w:rPr>
          <w:rFonts w:ascii="Times New Roman" w:eastAsia="Times New Roman" w:hAnsi="Times New Roman" w:cs="Times New Roman"/>
          <w:sz w:val="28"/>
        </w:rPr>
        <w:t xml:space="preserve">АППГ- 33), в результате которых пострадало 21  (АППГ – 51) и погибло 7 граждан (АППГ- 7). Из погибших – 4 жители района.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районе осуществляют деятельность 9 добровольные народные дружины (ДНД). За 2019 год  57 участников народных дружин приняли участия в 17 культурно-массовых мероприятиях, в совместных патрулированиях с сотрудниками полиции  проведено 53 рейдовых мероприятий. В результате было пресечено 21 административных правонарушений.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Уважаемые коллеги!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ежегодном послании президента России Федеральному собранию глава государства озвучил целый ряд поручений и важных инициатив, которые должны оказать влияние на политическую и социальную жизнь страны. Особый упор был сделан на демографию и уровень жизни наших граждан.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Право на материнский капитал при рождении первенца, ежемесячные выплаты родителям на каждого ребенка от 3-х до 7 лет, бесплатное качественное питание детей в начальной школе, модернизация и переоборудование районных больниц и поликлиник, а также многое другое – это основные направления, которые должны быть реализованы на местах, чтоб наши люди могли иметь уверенность в завтрашнем дне, создавать семьи, в которых будут рождаться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воспитываться дети.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нами поставлены важные задачи. Мы хотим, чтобы ощутимую пользу получил каждый житель нашего района – за счет увеличения зарплаты, улучшения услуг в медицине и образовании, доступного и комфортного жилья и качественных дорог.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Хочу выразить благодарность Главе Республике Адыгея Мурату </w:t>
      </w:r>
      <w:proofErr w:type="spellStart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>Каральбиевичу</w:t>
      </w:r>
      <w:proofErr w:type="spellEnd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>Кумпилову</w:t>
      </w:r>
      <w:proofErr w:type="spellEnd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 и Кабинету Министров за содействие и поддержку в решении различных насущных вопросов социально-экономического развития.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Нам предстоит напряженная, каждодневная работа, где должны быть задействованы все силы, четко определена ответственность за каждый участок работы, а во главу угла поставлен результат</w:t>
      </w:r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>.</w:t>
      </w:r>
    </w:p>
    <w:p w:rsidR="00B65701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Мы будем продолжать путь развития района, реализуя общественные инициативы, улучшая условия жизни граждан, решая новые задачи. </w:t>
      </w:r>
      <w:r>
        <w:rPr>
          <w:rFonts w:ascii="Times New Roman" w:eastAsia="Times New Roman" w:hAnsi="Times New Roman" w:cs="Times New Roman"/>
          <w:sz w:val="28"/>
        </w:rPr>
        <w:t>Думаю, что совместными усилиями нам удастся выполнить эти задачи.</w:t>
      </w:r>
      <w:r w:rsidR="00B65701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за внимание!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3DCE" w:rsidRDefault="00EF3DCE" w:rsidP="005C5D0B">
      <w:pPr>
        <w:spacing w:line="240" w:lineRule="auto"/>
      </w:pPr>
    </w:p>
    <w:sectPr w:rsidR="00EF3DCE" w:rsidSect="00750E6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BC" w:rsidRDefault="008D23BC" w:rsidP="00C96C4A">
      <w:pPr>
        <w:spacing w:after="0" w:line="240" w:lineRule="auto"/>
      </w:pPr>
      <w:r>
        <w:separator/>
      </w:r>
    </w:p>
  </w:endnote>
  <w:endnote w:type="continuationSeparator" w:id="0">
    <w:p w:rsidR="008D23BC" w:rsidRDefault="008D23BC" w:rsidP="00C9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BC" w:rsidRDefault="008D23BC" w:rsidP="00C96C4A">
      <w:pPr>
        <w:spacing w:after="0" w:line="240" w:lineRule="auto"/>
      </w:pPr>
      <w:r>
        <w:separator/>
      </w:r>
    </w:p>
  </w:footnote>
  <w:footnote w:type="continuationSeparator" w:id="0">
    <w:p w:rsidR="008D23BC" w:rsidRDefault="008D23BC" w:rsidP="00C9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26178"/>
      <w:docPartObj>
        <w:docPartGallery w:val="Page Numbers (Top of Page)"/>
        <w:docPartUnique/>
      </w:docPartObj>
    </w:sdtPr>
    <w:sdtEndPr/>
    <w:sdtContent>
      <w:p w:rsidR="00C96C4A" w:rsidRDefault="00C96C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60">
          <w:rPr>
            <w:noProof/>
          </w:rPr>
          <w:t>2</w:t>
        </w:r>
        <w:r>
          <w:fldChar w:fldCharType="end"/>
        </w:r>
      </w:p>
    </w:sdtContent>
  </w:sdt>
  <w:p w:rsidR="00C96C4A" w:rsidRDefault="00C96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802"/>
    <w:multiLevelType w:val="multilevel"/>
    <w:tmpl w:val="0E60E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17ACF"/>
    <w:multiLevelType w:val="hybridMultilevel"/>
    <w:tmpl w:val="335CC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36D8A"/>
    <w:multiLevelType w:val="multilevel"/>
    <w:tmpl w:val="35BAA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5339A"/>
    <w:multiLevelType w:val="multilevel"/>
    <w:tmpl w:val="D0A84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C61B0"/>
    <w:multiLevelType w:val="hybridMultilevel"/>
    <w:tmpl w:val="B94C2F9A"/>
    <w:lvl w:ilvl="0" w:tplc="E98A09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96AEF"/>
    <w:multiLevelType w:val="multilevel"/>
    <w:tmpl w:val="5AD89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24EF"/>
    <w:multiLevelType w:val="hybridMultilevel"/>
    <w:tmpl w:val="47AE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537D"/>
    <w:multiLevelType w:val="multilevel"/>
    <w:tmpl w:val="772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D23AB"/>
    <w:multiLevelType w:val="multilevel"/>
    <w:tmpl w:val="24F67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C654E8"/>
    <w:multiLevelType w:val="hybridMultilevel"/>
    <w:tmpl w:val="1EB68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CA02D7"/>
    <w:multiLevelType w:val="multilevel"/>
    <w:tmpl w:val="596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B50AB"/>
    <w:multiLevelType w:val="multilevel"/>
    <w:tmpl w:val="DB26C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83A13"/>
    <w:multiLevelType w:val="hybridMultilevel"/>
    <w:tmpl w:val="C9960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E4341D"/>
    <w:multiLevelType w:val="multilevel"/>
    <w:tmpl w:val="E9C4A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43134"/>
    <w:multiLevelType w:val="multilevel"/>
    <w:tmpl w:val="8A683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A5C5B"/>
    <w:multiLevelType w:val="multilevel"/>
    <w:tmpl w:val="CFBAA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2F3249"/>
    <w:multiLevelType w:val="multilevel"/>
    <w:tmpl w:val="AA0AE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8"/>
    <w:rsid w:val="0001720E"/>
    <w:rsid w:val="000318BF"/>
    <w:rsid w:val="00041CA5"/>
    <w:rsid w:val="00057B6A"/>
    <w:rsid w:val="000863D2"/>
    <w:rsid w:val="000913B8"/>
    <w:rsid w:val="000A689B"/>
    <w:rsid w:val="000B23EC"/>
    <w:rsid w:val="000B3A8C"/>
    <w:rsid w:val="000C4A54"/>
    <w:rsid w:val="00166035"/>
    <w:rsid w:val="00192DC3"/>
    <w:rsid w:val="001A085D"/>
    <w:rsid w:val="001B30C6"/>
    <w:rsid w:val="001C4D7F"/>
    <w:rsid w:val="00214912"/>
    <w:rsid w:val="00223AF1"/>
    <w:rsid w:val="00236E64"/>
    <w:rsid w:val="00254778"/>
    <w:rsid w:val="0026557D"/>
    <w:rsid w:val="0029107D"/>
    <w:rsid w:val="002A13EB"/>
    <w:rsid w:val="002B0D90"/>
    <w:rsid w:val="002B5CAF"/>
    <w:rsid w:val="002C23EA"/>
    <w:rsid w:val="002F31B4"/>
    <w:rsid w:val="003027D6"/>
    <w:rsid w:val="003069FE"/>
    <w:rsid w:val="00307599"/>
    <w:rsid w:val="00335C27"/>
    <w:rsid w:val="003644F9"/>
    <w:rsid w:val="00371003"/>
    <w:rsid w:val="00387219"/>
    <w:rsid w:val="003941A6"/>
    <w:rsid w:val="003A0D42"/>
    <w:rsid w:val="003B04CC"/>
    <w:rsid w:val="003D30CE"/>
    <w:rsid w:val="003D3927"/>
    <w:rsid w:val="0041410E"/>
    <w:rsid w:val="00423F74"/>
    <w:rsid w:val="00454DCD"/>
    <w:rsid w:val="004B44FA"/>
    <w:rsid w:val="004C4D08"/>
    <w:rsid w:val="0052151A"/>
    <w:rsid w:val="005622C4"/>
    <w:rsid w:val="00566748"/>
    <w:rsid w:val="00572DA4"/>
    <w:rsid w:val="005B45FC"/>
    <w:rsid w:val="005C5D0B"/>
    <w:rsid w:val="006070BA"/>
    <w:rsid w:val="00644492"/>
    <w:rsid w:val="0068315B"/>
    <w:rsid w:val="006E6D6C"/>
    <w:rsid w:val="006F3783"/>
    <w:rsid w:val="007056FA"/>
    <w:rsid w:val="007076BB"/>
    <w:rsid w:val="00750E6A"/>
    <w:rsid w:val="00761498"/>
    <w:rsid w:val="00785595"/>
    <w:rsid w:val="007C720F"/>
    <w:rsid w:val="0086143A"/>
    <w:rsid w:val="0088057F"/>
    <w:rsid w:val="008939BB"/>
    <w:rsid w:val="008D23BC"/>
    <w:rsid w:val="009520DB"/>
    <w:rsid w:val="00952268"/>
    <w:rsid w:val="00971E58"/>
    <w:rsid w:val="009D6E13"/>
    <w:rsid w:val="00A0344F"/>
    <w:rsid w:val="00A07555"/>
    <w:rsid w:val="00A53FE6"/>
    <w:rsid w:val="00A546AD"/>
    <w:rsid w:val="00A5723F"/>
    <w:rsid w:val="00A866A0"/>
    <w:rsid w:val="00AA61D9"/>
    <w:rsid w:val="00AB4EA0"/>
    <w:rsid w:val="00AC0E47"/>
    <w:rsid w:val="00AC1AF8"/>
    <w:rsid w:val="00AC77DE"/>
    <w:rsid w:val="00AD50B2"/>
    <w:rsid w:val="00AF449D"/>
    <w:rsid w:val="00AF680D"/>
    <w:rsid w:val="00B05060"/>
    <w:rsid w:val="00B23241"/>
    <w:rsid w:val="00B334CF"/>
    <w:rsid w:val="00B40DB7"/>
    <w:rsid w:val="00B64F2C"/>
    <w:rsid w:val="00B65701"/>
    <w:rsid w:val="00B7441E"/>
    <w:rsid w:val="00BE34A7"/>
    <w:rsid w:val="00BF3081"/>
    <w:rsid w:val="00C15597"/>
    <w:rsid w:val="00C74AA0"/>
    <w:rsid w:val="00C96C4A"/>
    <w:rsid w:val="00CB6761"/>
    <w:rsid w:val="00CD6C72"/>
    <w:rsid w:val="00CF289C"/>
    <w:rsid w:val="00D11FC5"/>
    <w:rsid w:val="00D21EEC"/>
    <w:rsid w:val="00D574F8"/>
    <w:rsid w:val="00D73F30"/>
    <w:rsid w:val="00D92968"/>
    <w:rsid w:val="00DA7C4C"/>
    <w:rsid w:val="00DF60F6"/>
    <w:rsid w:val="00E65959"/>
    <w:rsid w:val="00E81F1E"/>
    <w:rsid w:val="00E96429"/>
    <w:rsid w:val="00ED20C9"/>
    <w:rsid w:val="00EF3DCE"/>
    <w:rsid w:val="00FA097C"/>
    <w:rsid w:val="00FA422A"/>
    <w:rsid w:val="00FB3BF5"/>
    <w:rsid w:val="00FC1028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F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B3BF5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B3BF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B3BF5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C4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C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F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B3BF5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B3BF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B3BF5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C4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C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57AC-9F6B-4731-89B6-D193157B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7446</Words>
  <Characters>42445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4</cp:revision>
  <cp:lastPrinted>2020-02-17T08:20:00Z</cp:lastPrinted>
  <dcterms:created xsi:type="dcterms:W3CDTF">2020-03-12T06:21:00Z</dcterms:created>
  <dcterms:modified xsi:type="dcterms:W3CDTF">2020-03-12T06:24:00Z</dcterms:modified>
</cp:coreProperties>
</file>