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40" w:rsidRDefault="008E5C40" w:rsidP="00CD19DA"/>
    <w:p w:rsidR="00CD19DA" w:rsidRDefault="00CD19DA" w:rsidP="00CD19DA"/>
    <w:p w:rsidR="00CD19DA" w:rsidRPr="00CD19DA" w:rsidRDefault="00CD19DA" w:rsidP="00CD19DA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9DA">
        <w:rPr>
          <w:rFonts w:ascii="Times New Roman" w:hAnsi="Times New Roman" w:cs="Times New Roman"/>
          <w:sz w:val="28"/>
          <w:szCs w:val="28"/>
        </w:rPr>
        <w:t xml:space="preserve">Реестр хозяйствующих субъектов, доля участия муниципального образования </w:t>
      </w:r>
      <w:r w:rsidR="008758B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758B2"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 w:rsidR="008758B2">
        <w:rPr>
          <w:rFonts w:ascii="Times New Roman" w:hAnsi="Times New Roman" w:cs="Times New Roman"/>
          <w:sz w:val="28"/>
          <w:szCs w:val="28"/>
        </w:rPr>
        <w:t xml:space="preserve"> района»,</w:t>
      </w:r>
      <w:r w:rsidRPr="00CD19DA">
        <w:rPr>
          <w:rFonts w:ascii="Times New Roman" w:hAnsi="Times New Roman" w:cs="Times New Roman"/>
          <w:sz w:val="28"/>
          <w:szCs w:val="28"/>
        </w:rPr>
        <w:t xml:space="preserve"> в которых составляет 50 и более процентов</w:t>
      </w:r>
    </w:p>
    <w:p w:rsidR="00CD19DA" w:rsidRDefault="00CD19DA" w:rsidP="00CD19DA"/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531"/>
        <w:gridCol w:w="1560"/>
        <w:gridCol w:w="1417"/>
        <w:gridCol w:w="1843"/>
        <w:gridCol w:w="1276"/>
        <w:gridCol w:w="1134"/>
        <w:gridCol w:w="1134"/>
        <w:gridCol w:w="1134"/>
        <w:gridCol w:w="1275"/>
        <w:gridCol w:w="851"/>
        <w:gridCol w:w="850"/>
        <w:gridCol w:w="1134"/>
        <w:gridCol w:w="596"/>
      </w:tblGrid>
      <w:tr w:rsidR="008758B2" w:rsidRPr="00914DA8" w:rsidTr="008758B2">
        <w:tc>
          <w:tcPr>
            <w:tcW w:w="425" w:type="dxa"/>
            <w:vMerge w:val="restart"/>
          </w:tcPr>
          <w:p w:rsidR="00CD19DA" w:rsidRDefault="00CD19DA" w:rsidP="00720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9DA" w:rsidRDefault="008758B2" w:rsidP="00720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D19DA" w:rsidRDefault="00CD19DA" w:rsidP="00720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9DA" w:rsidRDefault="00CD19DA" w:rsidP="00720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9DA" w:rsidRDefault="00CD19DA" w:rsidP="00720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9DA" w:rsidRDefault="00CD19DA" w:rsidP="00720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9DA" w:rsidRDefault="00CD19DA" w:rsidP="00720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9DA" w:rsidRDefault="00CD19DA" w:rsidP="00720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9DA" w:rsidRDefault="00CD19DA" w:rsidP="00720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9DA" w:rsidRDefault="00CD19DA" w:rsidP="00720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9DA" w:rsidRDefault="00CD19DA" w:rsidP="00720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9DA" w:rsidRDefault="00CD19DA" w:rsidP="00720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9DA" w:rsidRDefault="00CD19DA" w:rsidP="00720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9DA" w:rsidRPr="00914DA8" w:rsidRDefault="00CD19DA" w:rsidP="00720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CD19DA" w:rsidRPr="00914DA8" w:rsidRDefault="00CD19DA" w:rsidP="00720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DA8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1560" w:type="dxa"/>
            <w:vMerge w:val="restart"/>
          </w:tcPr>
          <w:p w:rsidR="00CD19DA" w:rsidRPr="00914DA8" w:rsidRDefault="00CD19DA" w:rsidP="00720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DA8">
              <w:rPr>
                <w:rFonts w:ascii="Times New Roman" w:hAnsi="Times New Roman" w:cs="Times New Roman"/>
                <w:sz w:val="20"/>
                <w:szCs w:val="20"/>
              </w:rPr>
              <w:t>ОГРН, ИНН</w:t>
            </w:r>
          </w:p>
        </w:tc>
        <w:tc>
          <w:tcPr>
            <w:tcW w:w="1417" w:type="dxa"/>
            <w:vMerge w:val="restart"/>
          </w:tcPr>
          <w:p w:rsidR="00CD19DA" w:rsidRPr="00914DA8" w:rsidRDefault="00CD19DA" w:rsidP="00720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DA8">
              <w:rPr>
                <w:rFonts w:ascii="Times New Roman" w:hAnsi="Times New Roman" w:cs="Times New Roman"/>
                <w:sz w:val="20"/>
                <w:szCs w:val="20"/>
              </w:rPr>
              <w:t>Адрес (место нахождения), Телефон/факс, эл. адрес</w:t>
            </w:r>
          </w:p>
        </w:tc>
        <w:tc>
          <w:tcPr>
            <w:tcW w:w="1843" w:type="dxa"/>
            <w:vMerge w:val="restart"/>
          </w:tcPr>
          <w:p w:rsidR="00CD19DA" w:rsidRPr="00914DA8" w:rsidRDefault="00CD19DA" w:rsidP="0072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DA8">
              <w:rPr>
                <w:rFonts w:ascii="Times New Roman" w:hAnsi="Times New Roman" w:cs="Times New Roman"/>
                <w:sz w:val="20"/>
                <w:szCs w:val="20"/>
              </w:rPr>
              <w:t>Наименование учредителя (по данным ЕГРЮЛ)</w:t>
            </w:r>
          </w:p>
        </w:tc>
        <w:tc>
          <w:tcPr>
            <w:tcW w:w="2410" w:type="dxa"/>
            <w:gridSpan w:val="2"/>
          </w:tcPr>
          <w:p w:rsidR="00CD19DA" w:rsidRPr="00914DA8" w:rsidRDefault="00CD19DA" w:rsidP="0072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DA8">
              <w:rPr>
                <w:rFonts w:ascii="Times New Roman" w:hAnsi="Times New Roman" w:cs="Times New Roman"/>
                <w:sz w:val="20"/>
                <w:szCs w:val="20"/>
              </w:rPr>
              <w:t>Доля участия УР, МО в УР %%</w:t>
            </w:r>
          </w:p>
        </w:tc>
        <w:tc>
          <w:tcPr>
            <w:tcW w:w="2268" w:type="dxa"/>
            <w:gridSpan w:val="2"/>
          </w:tcPr>
          <w:p w:rsidR="00CD19DA" w:rsidRPr="00CD19DA" w:rsidRDefault="00CD19DA" w:rsidP="0072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 xml:space="preserve">Уставный фонд </w:t>
            </w:r>
          </w:p>
          <w:p w:rsidR="00CD19DA" w:rsidRPr="00CD19DA" w:rsidRDefault="00CD19DA" w:rsidP="0072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275" w:type="dxa"/>
            <w:tcBorders>
              <w:bottom w:val="nil"/>
            </w:tcBorders>
          </w:tcPr>
          <w:p w:rsidR="00CD19DA" w:rsidRPr="00CD19DA" w:rsidRDefault="00CD19DA" w:rsidP="0072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Вид экономической деятельности (ОКВЭД)</w:t>
            </w:r>
          </w:p>
        </w:tc>
        <w:tc>
          <w:tcPr>
            <w:tcW w:w="1701" w:type="dxa"/>
            <w:gridSpan w:val="2"/>
          </w:tcPr>
          <w:p w:rsidR="00CD19DA" w:rsidRPr="00CD19DA" w:rsidRDefault="00CD19DA" w:rsidP="0072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Объем выручки (Тыс. руб.)</w:t>
            </w:r>
          </w:p>
        </w:tc>
        <w:tc>
          <w:tcPr>
            <w:tcW w:w="1134" w:type="dxa"/>
            <w:vMerge w:val="restart"/>
          </w:tcPr>
          <w:p w:rsidR="00CD19DA" w:rsidRPr="00CD19DA" w:rsidRDefault="00CD19DA" w:rsidP="0072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из бюджета МО в УР в 2016 году (тыс.</w:t>
            </w:r>
          </w:p>
        </w:tc>
        <w:tc>
          <w:tcPr>
            <w:tcW w:w="596" w:type="dxa"/>
            <w:vMerge w:val="restart"/>
          </w:tcPr>
          <w:p w:rsidR="00CD19DA" w:rsidRPr="00CD19DA" w:rsidRDefault="00CD19DA" w:rsidP="00720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758B2" w:rsidTr="008758B2">
        <w:tc>
          <w:tcPr>
            <w:tcW w:w="425" w:type="dxa"/>
            <w:vMerge/>
          </w:tcPr>
          <w:p w:rsidR="00CD19DA" w:rsidRDefault="00CD19DA" w:rsidP="00720E12"/>
        </w:tc>
        <w:tc>
          <w:tcPr>
            <w:tcW w:w="1531" w:type="dxa"/>
            <w:vMerge/>
          </w:tcPr>
          <w:p w:rsidR="00CD19DA" w:rsidRDefault="00CD19DA" w:rsidP="00720E12"/>
        </w:tc>
        <w:tc>
          <w:tcPr>
            <w:tcW w:w="1560" w:type="dxa"/>
            <w:vMerge/>
          </w:tcPr>
          <w:p w:rsidR="00CD19DA" w:rsidRDefault="00CD19DA" w:rsidP="00720E12"/>
        </w:tc>
        <w:tc>
          <w:tcPr>
            <w:tcW w:w="1417" w:type="dxa"/>
            <w:vMerge/>
          </w:tcPr>
          <w:p w:rsidR="00CD19DA" w:rsidRDefault="00CD19DA" w:rsidP="00720E12"/>
        </w:tc>
        <w:tc>
          <w:tcPr>
            <w:tcW w:w="1843" w:type="dxa"/>
            <w:vMerge/>
          </w:tcPr>
          <w:p w:rsidR="00CD19DA" w:rsidRDefault="00CD19DA" w:rsidP="00720E12"/>
        </w:tc>
        <w:tc>
          <w:tcPr>
            <w:tcW w:w="1276" w:type="dxa"/>
          </w:tcPr>
          <w:p w:rsidR="00CD19DA" w:rsidRPr="00CD19DA" w:rsidRDefault="00CD19DA" w:rsidP="00720E12">
            <w:pPr>
              <w:jc w:val="center"/>
              <w:rPr>
                <w:sz w:val="20"/>
                <w:szCs w:val="20"/>
              </w:rPr>
            </w:pPr>
            <w:r w:rsidRPr="00CD19DA">
              <w:rPr>
                <w:sz w:val="20"/>
                <w:szCs w:val="20"/>
              </w:rPr>
              <w:t>На 01.01.2016</w:t>
            </w:r>
          </w:p>
        </w:tc>
        <w:tc>
          <w:tcPr>
            <w:tcW w:w="1134" w:type="dxa"/>
          </w:tcPr>
          <w:p w:rsidR="00CD19DA" w:rsidRPr="00CD19DA" w:rsidRDefault="00CD19DA" w:rsidP="00720E12">
            <w:pPr>
              <w:jc w:val="center"/>
              <w:rPr>
                <w:sz w:val="20"/>
                <w:szCs w:val="20"/>
              </w:rPr>
            </w:pPr>
            <w:r w:rsidRPr="00CD19DA">
              <w:rPr>
                <w:sz w:val="20"/>
                <w:szCs w:val="20"/>
              </w:rPr>
              <w:t>На 01.01.2017</w:t>
            </w:r>
          </w:p>
        </w:tc>
        <w:tc>
          <w:tcPr>
            <w:tcW w:w="1134" w:type="dxa"/>
          </w:tcPr>
          <w:p w:rsidR="00CD19DA" w:rsidRPr="00CD19DA" w:rsidRDefault="00CD19DA" w:rsidP="0072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На 01.01.2016</w:t>
            </w:r>
          </w:p>
        </w:tc>
        <w:tc>
          <w:tcPr>
            <w:tcW w:w="1134" w:type="dxa"/>
          </w:tcPr>
          <w:p w:rsidR="00CD19DA" w:rsidRPr="00CD19DA" w:rsidRDefault="00CD19DA" w:rsidP="0072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На 01.01.2017</w:t>
            </w:r>
          </w:p>
        </w:tc>
        <w:tc>
          <w:tcPr>
            <w:tcW w:w="1275" w:type="dxa"/>
            <w:tcBorders>
              <w:top w:val="nil"/>
            </w:tcBorders>
          </w:tcPr>
          <w:p w:rsidR="00CD19DA" w:rsidRPr="00CD19DA" w:rsidRDefault="00CD19DA" w:rsidP="00720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19DA" w:rsidRPr="00CD19DA" w:rsidRDefault="00CD19DA" w:rsidP="0072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За 2015 год</w:t>
            </w:r>
          </w:p>
        </w:tc>
        <w:tc>
          <w:tcPr>
            <w:tcW w:w="850" w:type="dxa"/>
          </w:tcPr>
          <w:p w:rsidR="00CD19DA" w:rsidRPr="00CD19DA" w:rsidRDefault="00CD19DA" w:rsidP="0072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За 2016 год</w:t>
            </w:r>
          </w:p>
        </w:tc>
        <w:tc>
          <w:tcPr>
            <w:tcW w:w="1134" w:type="dxa"/>
            <w:vMerge/>
          </w:tcPr>
          <w:p w:rsidR="00CD19DA" w:rsidRPr="00CD19DA" w:rsidRDefault="00CD19DA" w:rsidP="00720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</w:tcPr>
          <w:p w:rsidR="00CD19DA" w:rsidRPr="00CD19DA" w:rsidRDefault="00CD19DA" w:rsidP="00720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19DA" w:rsidRDefault="00CD19DA" w:rsidP="00CD19DA"/>
    <w:p w:rsidR="008758B2" w:rsidRDefault="008758B2" w:rsidP="00CD19DA"/>
    <w:p w:rsidR="008758B2" w:rsidRDefault="008758B2" w:rsidP="00CD19DA">
      <w:pPr>
        <w:rPr>
          <w:rFonts w:ascii="Times New Roman" w:hAnsi="Times New Roman" w:cs="Times New Roman"/>
          <w:sz w:val="28"/>
          <w:szCs w:val="28"/>
        </w:rPr>
      </w:pPr>
      <w:r w:rsidRPr="008758B2">
        <w:rPr>
          <w:rFonts w:ascii="Times New Roman" w:hAnsi="Times New Roman" w:cs="Times New Roman"/>
          <w:sz w:val="28"/>
          <w:szCs w:val="28"/>
        </w:rPr>
        <w:t xml:space="preserve">ПРИМЕЧАНИЕ:  </w:t>
      </w:r>
    </w:p>
    <w:p w:rsidR="008758B2" w:rsidRDefault="008758B2" w:rsidP="00CD19DA">
      <w:pPr>
        <w:rPr>
          <w:rFonts w:ascii="Times New Roman" w:hAnsi="Times New Roman" w:cs="Times New Roman"/>
          <w:sz w:val="28"/>
          <w:szCs w:val="28"/>
        </w:rPr>
      </w:pPr>
    </w:p>
    <w:p w:rsidR="00CD19DA" w:rsidRPr="008758B2" w:rsidRDefault="008758B2" w:rsidP="00CD19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58B2">
        <w:rPr>
          <w:rFonts w:ascii="Times New Roman" w:hAnsi="Times New Roman" w:cs="Times New Roman"/>
          <w:sz w:val="28"/>
          <w:szCs w:val="28"/>
        </w:rPr>
        <w:t xml:space="preserve"> В связи с отсутствием на территории района предприятий муниципальной формы собственности данная форма не заполняется</w:t>
      </w:r>
    </w:p>
    <w:sectPr w:rsidR="00CD19DA" w:rsidRPr="008758B2" w:rsidSect="00A10B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F4"/>
    <w:rsid w:val="008758B2"/>
    <w:rsid w:val="008E5C40"/>
    <w:rsid w:val="00914DA8"/>
    <w:rsid w:val="00A10BF4"/>
    <w:rsid w:val="00CD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dcterms:created xsi:type="dcterms:W3CDTF">2018-03-23T12:02:00Z</dcterms:created>
  <dcterms:modified xsi:type="dcterms:W3CDTF">2018-03-23T12:38:00Z</dcterms:modified>
</cp:coreProperties>
</file>