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5C095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0" w:rsidRDefault="005C0950" w:rsidP="005C095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950">
        <w:rPr>
          <w:rFonts w:ascii="Times New Roman" w:hAnsi="Times New Roman" w:cs="Times New Roman"/>
          <w:b/>
          <w:sz w:val="28"/>
          <w:szCs w:val="28"/>
        </w:rPr>
        <w:t>Как и зачем регистрировать ранее возникшее право собственности</w:t>
      </w:r>
      <w:r w:rsidR="00855D54">
        <w:rPr>
          <w:rFonts w:ascii="Times New Roman" w:hAnsi="Times New Roman" w:cs="Times New Roman"/>
          <w:b/>
          <w:sz w:val="28"/>
          <w:szCs w:val="28"/>
        </w:rPr>
        <w:t>?</w:t>
      </w:r>
    </w:p>
    <w:p w:rsidR="005C0950" w:rsidRPr="00CF31E7" w:rsidRDefault="005C0950" w:rsidP="005C09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1E7">
        <w:rPr>
          <w:rFonts w:ascii="Times New Roman" w:hAnsi="Times New Roman" w:cs="Times New Roman"/>
          <w:b/>
          <w:sz w:val="28"/>
          <w:szCs w:val="28"/>
        </w:rPr>
        <w:t xml:space="preserve">Обязательно ли регистрировать </w:t>
      </w:r>
      <w:r w:rsidR="00CF31E7" w:rsidRPr="00CF31E7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  <w:r w:rsidRPr="00CF31E7">
        <w:rPr>
          <w:rFonts w:ascii="Times New Roman" w:hAnsi="Times New Roman" w:cs="Times New Roman"/>
          <w:b/>
          <w:sz w:val="28"/>
          <w:szCs w:val="28"/>
        </w:rPr>
        <w:t xml:space="preserve"> на квартиру, жилой дом, земельный участок и другие объекты недвижимого имущества, права на которые были приобретены в период до 31.01.1998? С таким вопросом часто обращаются заявители, которые приходят за консультацией в</w:t>
      </w:r>
      <w:r w:rsidR="00CF31E7" w:rsidRPr="00CF31E7">
        <w:rPr>
          <w:rFonts w:ascii="Times New Roman" w:hAnsi="Times New Roman" w:cs="Times New Roman"/>
          <w:b/>
          <w:sz w:val="28"/>
          <w:szCs w:val="28"/>
        </w:rPr>
        <w:t xml:space="preserve"> Управление </w:t>
      </w:r>
      <w:proofErr w:type="spellStart"/>
      <w:r w:rsidR="00CF31E7" w:rsidRPr="00CF31E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F31E7" w:rsidRPr="00CF31E7"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Система государственной регистрации прав на недвижимое имущество и сделок с ним появилась в Российской Федерации 31 января 1998 года, с момента введения в действие Федерального закона от 21.07.1997 № 122-ФЗ «О государственной регистрации прав на недвижимое имущество и сделок с ним» (далее – Закон № 122-ФЗ). С указанного времени все права на недвижимость подлежат государственной регистрации в Едином государственном реестре недвижимости (далее – ЕГРН).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Данный закон ввел в обиход понятие «ранее возникшее право на недвижимое имущество». Под ранее возникшим правом понимается такое право, которое возникло до дня вступления в силу Закона №122-ФЗ. Оно признается юридически действительными при отсутствии его государственной регистрации в ЕГРН (статья 69 Федерального закона от 13.07.2015 №218-ФЗ «О государственной регистрации недвижимости» (далее – Закон №218-ФЗ).</w:t>
      </w:r>
    </w:p>
    <w:p w:rsidR="005C0950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Ранее возникшее право на объект недвижимого имущества должно подтверждаться правоустанавливающим документ, выданным (составленным) и зарегистрированным до 31 января 1998 года в порядке, установленном действовавшим на соответствующую дату законодательством.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Закон предусматривает необходимость государственной регистрации ранее возникших прав при проведении распорядительных действий в отношении имущества, принадлежащего его обладателю. Например, при переходе права в связи с отчуждением имущества (дарением, куплей-продажей и т.п.).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возникшего права возможна одновременно с государственной регистрацией перехода права, ограничением (обременением) права, сделкой. Это позволяет сократить срок регистрации.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lastRenderedPageBreak/>
        <w:t>Кроме того, государственная регистрация ранее возникшего права в настоящее время осуществляется без взимания государственной пошлины (бесплатно).</w:t>
      </w:r>
    </w:p>
    <w:p w:rsidR="005C0950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Регистрация ранее возникших прав в ЕГРН позволит повысить защиту прав и законных интересов собственника недвижимости. Так, действующим законодательством о регистрации предусмотрен способ защиты от мошенников в виде подачи заявления о невозможности государственной регистрации права без личного участия правообладателя. Но такой защитой могут воспользоваться только те собственники, чь</w:t>
      </w:r>
      <w:r>
        <w:rPr>
          <w:rFonts w:ascii="Times New Roman" w:hAnsi="Times New Roman" w:cs="Times New Roman"/>
          <w:sz w:val="28"/>
          <w:szCs w:val="28"/>
        </w:rPr>
        <w:t>и права зарегистрированы в ЕГРН.</w:t>
      </w:r>
    </w:p>
    <w:p w:rsidR="00CF31E7" w:rsidRPr="00795E2C" w:rsidRDefault="002650AB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E2C">
        <w:rPr>
          <w:rFonts w:ascii="Times New Roman" w:hAnsi="Times New Roman" w:cs="Times New Roman"/>
          <w:sz w:val="28"/>
          <w:szCs w:val="28"/>
        </w:rPr>
        <w:t>Только за последние два года</w:t>
      </w:r>
      <w:r w:rsidR="00855D54" w:rsidRPr="00795E2C">
        <w:rPr>
          <w:rFonts w:ascii="Times New Roman" w:hAnsi="Times New Roman" w:cs="Times New Roman"/>
          <w:sz w:val="28"/>
          <w:szCs w:val="28"/>
        </w:rPr>
        <w:t xml:space="preserve"> на территории Адыгеи </w:t>
      </w:r>
      <w:r w:rsidR="008E7381" w:rsidRPr="00795E2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855D54" w:rsidRPr="00795E2C">
        <w:rPr>
          <w:rFonts w:ascii="Times New Roman" w:hAnsi="Times New Roman" w:cs="Times New Roman"/>
          <w:sz w:val="28"/>
          <w:szCs w:val="28"/>
        </w:rPr>
        <w:t xml:space="preserve"> </w:t>
      </w:r>
      <w:r w:rsidR="008E7381" w:rsidRPr="00795E2C">
        <w:rPr>
          <w:rFonts w:ascii="Times New Roman" w:hAnsi="Times New Roman" w:cs="Times New Roman"/>
          <w:sz w:val="28"/>
          <w:szCs w:val="28"/>
        </w:rPr>
        <w:t xml:space="preserve">ранее возникшие право в отношении </w:t>
      </w:r>
      <w:r w:rsidRPr="00795E2C">
        <w:rPr>
          <w:rFonts w:ascii="Times New Roman" w:hAnsi="Times New Roman" w:cs="Times New Roman"/>
          <w:sz w:val="28"/>
          <w:szCs w:val="28"/>
        </w:rPr>
        <w:t>7310</w:t>
      </w:r>
      <w:r w:rsidR="00855D54" w:rsidRPr="00795E2C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</w:t>
      </w:r>
      <w:r w:rsidRPr="00795E2C">
        <w:rPr>
          <w:rFonts w:ascii="Times New Roman" w:hAnsi="Times New Roman" w:cs="Times New Roman"/>
          <w:sz w:val="28"/>
          <w:szCs w:val="28"/>
        </w:rPr>
        <w:t>.</w:t>
      </w:r>
    </w:p>
    <w:p w:rsidR="00CF31E7" w:rsidRPr="00855D54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D54">
        <w:rPr>
          <w:rFonts w:ascii="Times New Roman" w:hAnsi="Times New Roman" w:cs="Times New Roman"/>
          <w:b/>
          <w:sz w:val="28"/>
          <w:szCs w:val="28"/>
        </w:rPr>
        <w:t>С чего начать процедуру регистрации ранее возникшего права собственности?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С объекта, право на который нужно подтвердить в ЕГРН. Если сведения об объекте переданы в установленном порядке из органов технического учёта, то объект уже учтен в ЕГРН. А правообладатель вправе запросить о нем сведения из ЕГРН.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Если сведения об объекте недвижимости в ЕГРН отсутствуют, следует предварительно поставить его на государственный кадастровый учет со статусом «ранее учтенный» в соответствии со статьей 69 Закон №218-ФЗ:</w:t>
      </w:r>
    </w:p>
    <w:p w:rsidR="00CF31E7" w:rsidRPr="00855D54" w:rsidRDefault="00CF31E7" w:rsidP="00855D5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D54">
        <w:rPr>
          <w:rFonts w:ascii="Times New Roman" w:hAnsi="Times New Roman" w:cs="Times New Roman"/>
          <w:sz w:val="28"/>
          <w:szCs w:val="28"/>
        </w:rPr>
        <w:t>на основании правоустанавливающего документа (подлинника), подтверждающего регистрацию права собственности на объект недвижимости, выданный уполномоченным органом местного самоуправления или органом, осуществляющим государственную регистрацию в том момент времени;</w:t>
      </w:r>
    </w:p>
    <w:p w:rsidR="00CF31E7" w:rsidRPr="00855D54" w:rsidRDefault="00CF31E7" w:rsidP="00855D5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D54">
        <w:rPr>
          <w:rFonts w:ascii="Times New Roman" w:hAnsi="Times New Roman" w:cs="Times New Roman"/>
          <w:sz w:val="28"/>
          <w:szCs w:val="28"/>
        </w:rPr>
        <w:t>на основании документа, подтверждающего ранее осуществленный учет указанного объекта недвижимости (например, выписки из технического паспорта, выданной до 01.01.2013 и заверенной органом, ранее осуществлявшим технический учёт).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На государственную регистрацию прав документы можно подать в любой МФЦ. При себе необходимо иметь паспорт и документы, подтверждающие наличие ранее возникшего права.</w:t>
      </w:r>
    </w:p>
    <w:p w:rsidR="00855D54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t>В настоящее время законодательство не требует обязательной регистрации ранее возникшего права на объект недвижимости, она осуществляется исключительно по желанию правообладателя.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1E7">
        <w:rPr>
          <w:rFonts w:ascii="Times New Roman" w:hAnsi="Times New Roman" w:cs="Times New Roman"/>
          <w:sz w:val="28"/>
          <w:szCs w:val="28"/>
        </w:rPr>
        <w:lastRenderedPageBreak/>
        <w:t>Вместе с тем, государственная регистрация ранее возникшего права на недвижимость в ЕГРН является юридическим актом признания и подтверждения возникшего права определенного лица на недвижимое имущество и дополнительной гарантией защиты его имущественных прав.</w:t>
      </w:r>
    </w:p>
    <w:p w:rsidR="00CF31E7" w:rsidRPr="00CF31E7" w:rsidRDefault="00CF31E7" w:rsidP="00CF31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BC5583" w:rsidP="005E39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0475E2" w:rsidRPr="00C86715" w:rsidRDefault="000475E2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Кошехабльский район\Downloads\01-04-2024_09-16-30\Ранее возникш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01-04-2024_09-16-30\Ранее возникше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5E2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15A08"/>
    <w:multiLevelType w:val="hybridMultilevel"/>
    <w:tmpl w:val="61FC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475E2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650AB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3F0510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7018"/>
    <w:rsid w:val="005A5C60"/>
    <w:rsid w:val="005C003B"/>
    <w:rsid w:val="005C0950"/>
    <w:rsid w:val="005D3C00"/>
    <w:rsid w:val="005D46CD"/>
    <w:rsid w:val="005E391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95E2C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55D54"/>
    <w:rsid w:val="00893389"/>
    <w:rsid w:val="008A2B79"/>
    <w:rsid w:val="008B315C"/>
    <w:rsid w:val="008C63D8"/>
    <w:rsid w:val="008C7CDF"/>
    <w:rsid w:val="008D1BEC"/>
    <w:rsid w:val="008E7381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9C7D1C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D2B6D"/>
    <w:rsid w:val="00CE2DBD"/>
    <w:rsid w:val="00CE62F5"/>
    <w:rsid w:val="00CF31E7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D0B8E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E1B0A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7</cp:revision>
  <cp:lastPrinted>2024-03-29T12:50:00Z</cp:lastPrinted>
  <dcterms:created xsi:type="dcterms:W3CDTF">2024-03-29T07:27:00Z</dcterms:created>
  <dcterms:modified xsi:type="dcterms:W3CDTF">2024-04-01T14:44:00Z</dcterms:modified>
</cp:coreProperties>
</file>