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B81C60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</w:t>
      </w:r>
      <w:r w:rsidR="008A2B79">
        <w:rPr>
          <w:rFonts w:ascii="Times New Roman" w:hAnsi="Times New Roman" w:cs="Times New Roman"/>
          <w:b/>
          <w:sz w:val="26"/>
          <w:szCs w:val="26"/>
        </w:rPr>
        <w:t>.05.2023</w:t>
      </w:r>
    </w:p>
    <w:p w:rsidR="00E06FB3" w:rsidRPr="00E06FB3" w:rsidRDefault="006A318A" w:rsidP="00B81C6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Спрашивали? Отвечаем!</w:t>
      </w:r>
    </w:p>
    <w:p w:rsidR="00304E50" w:rsidRPr="00B71D07" w:rsidRDefault="00304E50" w:rsidP="008D428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1D07">
        <w:rPr>
          <w:rFonts w:ascii="Times New Roman" w:hAnsi="Times New Roman" w:cs="Times New Roman"/>
          <w:b/>
          <w:sz w:val="28"/>
          <w:szCs w:val="28"/>
        </w:rPr>
        <w:t xml:space="preserve">Практика консультаций, проводимых </w:t>
      </w:r>
      <w:proofErr w:type="gramStart"/>
      <w:r w:rsidRPr="00B71D07">
        <w:rPr>
          <w:rFonts w:ascii="Times New Roman" w:hAnsi="Times New Roman" w:cs="Times New Roman"/>
          <w:b/>
          <w:sz w:val="28"/>
          <w:szCs w:val="28"/>
        </w:rPr>
        <w:t>региональным</w:t>
      </w:r>
      <w:proofErr w:type="gramEnd"/>
      <w:r w:rsidRPr="00B71D07">
        <w:rPr>
          <w:rFonts w:ascii="Times New Roman" w:hAnsi="Times New Roman" w:cs="Times New Roman"/>
          <w:b/>
          <w:sz w:val="28"/>
          <w:szCs w:val="28"/>
        </w:rPr>
        <w:t xml:space="preserve"> Росреестром и Роскадастром, крайне значима для жителей Адыгеи, ведь жизненно важные вопросы в сфере земли и недвижимости возникают каждый день. Для граждан актуальны все вопросы, которые касаются недвижимости: оформление сделок, объекты, подлежащие кадастровому учету, регистрация прав собственности и много другое.</w:t>
      </w:r>
    </w:p>
    <w:p w:rsidR="00304E50" w:rsidRPr="00BB21E0" w:rsidRDefault="00B71D07" w:rsidP="008D428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5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Продолжая рубрику о самых популярных среди жителей республики вопросов о недвижимости,</w:t>
      </w:r>
      <w:r w:rsidRPr="00FB5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304E50" w:rsidRPr="00FB5E64">
        <w:rPr>
          <w:rFonts w:ascii="Times New Roman" w:hAnsi="Times New Roman" w:cs="Times New Roman"/>
          <w:color w:val="000000" w:themeColor="text1"/>
          <w:sz w:val="28"/>
          <w:szCs w:val="28"/>
        </w:rPr>
        <w:t>редлагаем</w:t>
      </w:r>
      <w:r w:rsidR="00304E50" w:rsidRPr="00304E50">
        <w:rPr>
          <w:rFonts w:ascii="Times New Roman" w:hAnsi="Times New Roman" w:cs="Times New Roman"/>
          <w:sz w:val="28"/>
          <w:szCs w:val="28"/>
        </w:rPr>
        <w:t xml:space="preserve"> вашему вниманию ответы на вопросы, которые задают нашим экспертам в ходе проведения консультаций.</w:t>
      </w:r>
    </w:p>
    <w:p w:rsidR="00C138EA" w:rsidRPr="008D428F" w:rsidRDefault="00C138EA" w:rsidP="00C138E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428F">
        <w:rPr>
          <w:rFonts w:ascii="Times New Roman" w:hAnsi="Times New Roman" w:cs="Times New Roman"/>
          <w:b/>
          <w:sz w:val="28"/>
          <w:szCs w:val="28"/>
        </w:rPr>
        <w:t>Как узнать кадастровую стоимость объекта недвижимости самостоятельно?</w:t>
      </w:r>
    </w:p>
    <w:p w:rsidR="00C138EA" w:rsidRPr="0098610E" w:rsidRDefault="00C138EA" w:rsidP="00C138E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98610E">
        <w:rPr>
          <w:rFonts w:ascii="Times New Roman" w:hAnsi="Times New Roman" w:cs="Times New Roman"/>
          <w:sz w:val="28"/>
          <w:szCs w:val="28"/>
        </w:rPr>
        <w:t>Самый быстрый способ получить сведения о кадастровой стоимости объекта недвижимости – воспользоваться электронным сервисом Росреестра «</w:t>
      </w:r>
      <w:hyperlink r:id="rId8" w:history="1">
        <w:r w:rsidRPr="0098610E">
          <w:rPr>
            <w:rStyle w:val="a7"/>
            <w:rFonts w:ascii="Times New Roman" w:hAnsi="Times New Roman" w:cs="Times New Roman"/>
            <w:sz w:val="28"/>
            <w:szCs w:val="28"/>
          </w:rPr>
          <w:t xml:space="preserve">Справочная информация по объектам недвижимости в режиме </w:t>
        </w:r>
        <w:proofErr w:type="spellStart"/>
        <w:r w:rsidRPr="0098610E">
          <w:rPr>
            <w:rStyle w:val="a7"/>
            <w:rFonts w:ascii="Times New Roman" w:hAnsi="Times New Roman" w:cs="Times New Roman"/>
            <w:sz w:val="28"/>
            <w:szCs w:val="28"/>
          </w:rPr>
          <w:t>online</w:t>
        </w:r>
        <w:proofErr w:type="spellEnd"/>
      </w:hyperlink>
      <w:r w:rsidRPr="0098610E">
        <w:rPr>
          <w:rFonts w:ascii="Times New Roman" w:hAnsi="Times New Roman" w:cs="Times New Roman"/>
          <w:sz w:val="28"/>
          <w:szCs w:val="28"/>
        </w:rPr>
        <w:t>».</w:t>
      </w:r>
    </w:p>
    <w:p w:rsidR="00C138EA" w:rsidRPr="0098610E" w:rsidRDefault="00C138EA" w:rsidP="00C138E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610E">
        <w:rPr>
          <w:rFonts w:ascii="Times New Roman" w:hAnsi="Times New Roman" w:cs="Times New Roman"/>
          <w:sz w:val="28"/>
          <w:szCs w:val="28"/>
        </w:rPr>
        <w:t>Также можно запросить выписку о кадастровой стоимости объекта воспользовавшись официальным сайтом Росреестра или через портал Госуслуг.</w:t>
      </w:r>
    </w:p>
    <w:p w:rsidR="00C138EA" w:rsidRPr="00BB21E0" w:rsidRDefault="00C138EA" w:rsidP="00C138E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8610E">
        <w:rPr>
          <w:rFonts w:ascii="Times New Roman" w:hAnsi="Times New Roman" w:cs="Times New Roman"/>
          <w:sz w:val="28"/>
          <w:szCs w:val="28"/>
        </w:rPr>
        <w:t>Сведения в виде бумажного документа представляются при личном обращении в МФЦ.</w:t>
      </w:r>
    </w:p>
    <w:p w:rsidR="00BB21E0" w:rsidRPr="00FB5E64" w:rsidRDefault="00BB21E0" w:rsidP="00BB21E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5E64">
        <w:rPr>
          <w:rFonts w:ascii="Times New Roman" w:hAnsi="Times New Roman" w:cs="Times New Roman"/>
          <w:b/>
          <w:sz w:val="28"/>
          <w:szCs w:val="28"/>
        </w:rPr>
        <w:t>Почему в выписке в графе правообладатель указано «физическое лицо» хотя я собственник?</w:t>
      </w:r>
    </w:p>
    <w:p w:rsidR="00BB21E0" w:rsidRPr="00FB5E64" w:rsidRDefault="00BB21E0" w:rsidP="00BB21E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5E64">
        <w:rPr>
          <w:rFonts w:ascii="Times New Roman" w:hAnsi="Times New Roman" w:cs="Times New Roman"/>
          <w:sz w:val="28"/>
          <w:szCs w:val="28"/>
        </w:rPr>
        <w:t>Это может произойти сразу в нескольких случаях, когда у правообладателя изменились:</w:t>
      </w:r>
    </w:p>
    <w:p w:rsidR="00BB21E0" w:rsidRPr="00FB5E64" w:rsidRDefault="00BB21E0" w:rsidP="00FB5E64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5E64">
        <w:rPr>
          <w:rFonts w:ascii="Times New Roman" w:hAnsi="Times New Roman" w:cs="Times New Roman"/>
          <w:sz w:val="28"/>
          <w:szCs w:val="28"/>
        </w:rPr>
        <w:t>фамилия, имя или отчество, после регистрации права;</w:t>
      </w:r>
    </w:p>
    <w:p w:rsidR="00BB21E0" w:rsidRPr="00FB5E64" w:rsidRDefault="00BB21E0" w:rsidP="00FB5E64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5E64">
        <w:rPr>
          <w:rFonts w:ascii="Times New Roman" w:hAnsi="Times New Roman" w:cs="Times New Roman"/>
          <w:sz w:val="28"/>
          <w:szCs w:val="28"/>
        </w:rPr>
        <w:t>паспортные данные, после регистрации права;</w:t>
      </w:r>
    </w:p>
    <w:p w:rsidR="00BB21E0" w:rsidRPr="00FB5E64" w:rsidRDefault="00BB21E0" w:rsidP="00FB5E64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5E64">
        <w:rPr>
          <w:rFonts w:ascii="Times New Roman" w:hAnsi="Times New Roman" w:cs="Times New Roman"/>
          <w:sz w:val="28"/>
          <w:szCs w:val="28"/>
        </w:rPr>
        <w:t>СНИЛС или сведения о СНИЛС отсутствуют в записи о правах.</w:t>
      </w:r>
    </w:p>
    <w:p w:rsidR="00BB21E0" w:rsidRPr="00FB5E64" w:rsidRDefault="00BB21E0" w:rsidP="00BB21E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5E64">
        <w:rPr>
          <w:rFonts w:ascii="Times New Roman" w:hAnsi="Times New Roman" w:cs="Times New Roman"/>
          <w:sz w:val="28"/>
          <w:szCs w:val="28"/>
        </w:rPr>
        <w:t>В таких случаях необходимо подать заявление в МФЦ для внесения изменений в данные.</w:t>
      </w:r>
    </w:p>
    <w:p w:rsidR="00C138EA" w:rsidRPr="00844EBD" w:rsidRDefault="00C138EA" w:rsidP="00C138E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4EBD">
        <w:rPr>
          <w:rFonts w:ascii="Times New Roman" w:hAnsi="Times New Roman" w:cs="Times New Roman"/>
          <w:b/>
          <w:sz w:val="28"/>
          <w:szCs w:val="28"/>
        </w:rPr>
        <w:lastRenderedPageBreak/>
        <w:t>Подлежат ли оформлению в собственность некапитальные гаражи и земельные участки, на которых они расположены?</w:t>
      </w:r>
    </w:p>
    <w:p w:rsidR="00C138EA" w:rsidRPr="00844EBD" w:rsidRDefault="00C138EA" w:rsidP="00C138E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44EBD">
        <w:rPr>
          <w:rFonts w:ascii="Times New Roman" w:hAnsi="Times New Roman" w:cs="Times New Roman"/>
          <w:sz w:val="28"/>
          <w:szCs w:val="28"/>
        </w:rPr>
        <w:t>Нет, не подлежат. Приобрести в собственность можно только капитальный гараж и землю, расположенную под ним. Земельные участки и некапитальные сооружения (например, гаражи типа «ракушка»), которые на них расположены, не оформляются в собственность или в аренду. Однако из этого правила есть исключения. Так, гражданин вправе приобрести бесплатно в собственность земельный участок, на котором расположен гараж, не являющийся объектом капитального строительства, в двух случаях:</w:t>
      </w:r>
    </w:p>
    <w:p w:rsidR="00C138EA" w:rsidRPr="00F01D18" w:rsidRDefault="00C138EA" w:rsidP="00C138EA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1D18">
        <w:rPr>
          <w:rFonts w:ascii="Times New Roman" w:hAnsi="Times New Roman" w:cs="Times New Roman"/>
          <w:sz w:val="28"/>
          <w:szCs w:val="28"/>
        </w:rPr>
        <w:t>если данный участок образован из земельного участка, ранее предоставленного на праве постоянного (бессрочного) пользования гаражному кооперативу, членом которого является (являлся) гражданин;</w:t>
      </w:r>
    </w:p>
    <w:p w:rsidR="00C138EA" w:rsidRPr="00F01D18" w:rsidRDefault="00C138EA" w:rsidP="00C138EA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1D18">
        <w:rPr>
          <w:rFonts w:ascii="Times New Roman" w:hAnsi="Times New Roman" w:cs="Times New Roman"/>
          <w:sz w:val="28"/>
          <w:szCs w:val="28"/>
        </w:rPr>
        <w:t>если право не прекращено либо переоформлено кооперативом на право аренды, которое не прекращено. При этом гараж и (или) земельный участок, на котором он расположен, распределены гражданину на основании решения общего собрания членов гаражного кооператива либо иного документа, устанавливающего такое распределение.</w:t>
      </w:r>
    </w:p>
    <w:p w:rsidR="008D428F" w:rsidRPr="002711CC" w:rsidRDefault="008D428F" w:rsidP="008D428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11CC">
        <w:rPr>
          <w:rFonts w:ascii="Times New Roman" w:hAnsi="Times New Roman" w:cs="Times New Roman"/>
          <w:b/>
          <w:sz w:val="28"/>
          <w:szCs w:val="28"/>
        </w:rPr>
        <w:t>Выдается ли выписка из Единого государственного реестра недвижимости при погашении регистрационной записи об ипотеке?</w:t>
      </w:r>
    </w:p>
    <w:p w:rsidR="008D428F" w:rsidRPr="002711CC" w:rsidRDefault="008D428F" w:rsidP="008D428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11CC">
        <w:rPr>
          <w:rFonts w:ascii="Times New Roman" w:hAnsi="Times New Roman" w:cs="Times New Roman"/>
          <w:sz w:val="28"/>
          <w:szCs w:val="28"/>
        </w:rPr>
        <w:t>В соответствии с ч. 1 ст. 28 Федерального закона от 13.07.2015 № 218-ФЗ «О государственной регистрации недвижимости»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недвижимости.</w:t>
      </w:r>
    </w:p>
    <w:p w:rsidR="008D428F" w:rsidRDefault="008D428F" w:rsidP="008D428F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11CC">
        <w:rPr>
          <w:rFonts w:ascii="Times New Roman" w:hAnsi="Times New Roman" w:cs="Times New Roman"/>
          <w:sz w:val="28"/>
          <w:szCs w:val="28"/>
        </w:rPr>
        <w:t>В связи с тем, что прекращение ипотеки объекта недвижимости не влечет возникновение или переход права на это имущество, то погашение регистрационной записи об ипотеке не удостоверяется выпиской из Единого государственного реестра недвижимости.</w:t>
      </w:r>
    </w:p>
    <w:p w:rsidR="00BB21E0" w:rsidRPr="009D4738" w:rsidRDefault="00BB21E0" w:rsidP="00BB21E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D4738">
        <w:rPr>
          <w:rFonts w:ascii="Times New Roman" w:hAnsi="Times New Roman" w:cs="Times New Roman"/>
          <w:b/>
          <w:sz w:val="28"/>
          <w:szCs w:val="28"/>
        </w:rPr>
        <w:t>Нужно ли ставить на кадастровый учет бани, сараи, беседки (вспомогательные объекты недвижимости)?</w:t>
      </w:r>
    </w:p>
    <w:p w:rsidR="00BB21E0" w:rsidRPr="009D4738" w:rsidRDefault="00BB21E0" w:rsidP="00BB21E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4738">
        <w:rPr>
          <w:rFonts w:ascii="Times New Roman" w:hAnsi="Times New Roman" w:cs="Times New Roman"/>
          <w:sz w:val="28"/>
          <w:szCs w:val="28"/>
        </w:rPr>
        <w:t xml:space="preserve"> Если объект недвижимости является объектом капитального строительства, то кадастровый учет в отношении него проводится независимо от того, является объект самостоятельным или вспомогательным.</w:t>
      </w:r>
    </w:p>
    <w:p w:rsidR="00BB21E0" w:rsidRPr="009D4738" w:rsidRDefault="00BB21E0" w:rsidP="00BB21E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D4738">
        <w:rPr>
          <w:rFonts w:ascii="Times New Roman" w:hAnsi="Times New Roman" w:cs="Times New Roman"/>
          <w:sz w:val="28"/>
          <w:szCs w:val="28"/>
        </w:rPr>
        <w:t>Критерием для отнесения строений и сооружений к вспомогательным является наличие на земельном участке основного здания, строения или сооружения, по отношению к которому новое строение или сооружение выполняет вспомогательную или обслуживающую функцию.</w:t>
      </w:r>
      <w:proofErr w:type="gramEnd"/>
      <w:r w:rsidRPr="009D4738">
        <w:rPr>
          <w:rFonts w:ascii="Times New Roman" w:hAnsi="Times New Roman" w:cs="Times New Roman"/>
          <w:sz w:val="28"/>
          <w:szCs w:val="28"/>
        </w:rPr>
        <w:t xml:space="preserve"> </w:t>
      </w:r>
      <w:r w:rsidRPr="009D4738">
        <w:rPr>
          <w:rFonts w:ascii="Times New Roman" w:hAnsi="Times New Roman" w:cs="Times New Roman"/>
          <w:sz w:val="28"/>
          <w:szCs w:val="28"/>
        </w:rPr>
        <w:lastRenderedPageBreak/>
        <w:t>Вспомогательные объекты предназначены только для обслуживания основного объекта.</w:t>
      </w:r>
    </w:p>
    <w:p w:rsidR="00BB21E0" w:rsidRPr="009D4738" w:rsidRDefault="00BB21E0" w:rsidP="00BB21E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4738">
        <w:rPr>
          <w:rFonts w:ascii="Times New Roman" w:hAnsi="Times New Roman" w:cs="Times New Roman"/>
          <w:sz w:val="28"/>
          <w:szCs w:val="28"/>
        </w:rPr>
        <w:t>Объекты капитального строительства отличает заглубленный фундамент для прочной связи с землей. Такие объекты невозможно переместить, разобрать или демонтировать без нанесения ущерба конструкции и функциональным составляющим.</w:t>
      </w:r>
    </w:p>
    <w:p w:rsidR="00FD5BD8" w:rsidRPr="00FD5BD8" w:rsidRDefault="00FD5BD8" w:rsidP="00FD5BD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5BD8">
        <w:rPr>
          <w:rFonts w:ascii="Times New Roman" w:hAnsi="Times New Roman" w:cs="Times New Roman"/>
          <w:b/>
          <w:sz w:val="28"/>
          <w:szCs w:val="28"/>
        </w:rPr>
        <w:t>Что такое экстерриториальный принцип приема документов?</w:t>
      </w:r>
    </w:p>
    <w:p w:rsidR="00FD5BD8" w:rsidRPr="00FD5BD8" w:rsidRDefault="00FD5BD8" w:rsidP="00FD5BD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5BD8">
        <w:rPr>
          <w:rFonts w:ascii="Times New Roman" w:hAnsi="Times New Roman" w:cs="Times New Roman"/>
          <w:sz w:val="28"/>
          <w:szCs w:val="28"/>
        </w:rPr>
        <w:t>Экстерриториальный принцип оказания услуг Росреестра – это возможность обращаться за государственной регистрацией прав и постановкой на государственный кадастровый учет независимо от места расположения объекта недвижимости.</w:t>
      </w:r>
    </w:p>
    <w:p w:rsidR="00FD5BD8" w:rsidRPr="00FD5BD8" w:rsidRDefault="00FD5BD8" w:rsidP="00FD5BD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5BD8">
        <w:rPr>
          <w:rFonts w:ascii="Times New Roman" w:hAnsi="Times New Roman" w:cs="Times New Roman"/>
          <w:sz w:val="28"/>
          <w:szCs w:val="28"/>
        </w:rPr>
        <w:t>В случае подачи заявления по экстерриториальному принципу регистрацию проводит орган по месту нахождения объекта недвижимости. Процедура проводится на основании электронных документов, созданных органом регистрации по месту приема документов.</w:t>
      </w:r>
    </w:p>
    <w:p w:rsidR="00FD5BD8" w:rsidRDefault="00FD5BD8" w:rsidP="00FD5BD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5BD8">
        <w:rPr>
          <w:rFonts w:ascii="Times New Roman" w:hAnsi="Times New Roman" w:cs="Times New Roman"/>
          <w:sz w:val="28"/>
          <w:szCs w:val="28"/>
        </w:rPr>
        <w:t>Учетно-регистрационные действия по экстерриториальному принципу проводятся в те же сроки, что и при обычном способе подачи документов для учета и регистрации и составляют пять рабочих дней – для кадастрового учета, семь рабочих дней – для регистрации права собственности, а для одновременной процедуры кадастрового учета и регистрации прав – всего десять рабочих дней.</w:t>
      </w:r>
    </w:p>
    <w:p w:rsidR="00A658C8" w:rsidRPr="00A658C8" w:rsidRDefault="00A658C8" w:rsidP="00A658C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58C8">
        <w:rPr>
          <w:rFonts w:ascii="Times New Roman" w:hAnsi="Times New Roman" w:cs="Times New Roman"/>
          <w:b/>
          <w:sz w:val="28"/>
          <w:szCs w:val="28"/>
        </w:rPr>
        <w:t>Как внести сведения об электронной почте правообладателя в ЕГРН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A658C8" w:rsidRPr="00A658C8" w:rsidRDefault="00A658C8" w:rsidP="00A658C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58C8">
        <w:rPr>
          <w:rFonts w:ascii="Times New Roman" w:hAnsi="Times New Roman" w:cs="Times New Roman"/>
          <w:sz w:val="28"/>
          <w:szCs w:val="28"/>
        </w:rPr>
        <w:t>Указать адрес электронной почты можно при подаче заявления на осуществление учетно-регистрационных действий (к примеру, вы хотите зарегистрировать право собственности, поставить объект на кадастровый учет, получить выписку об объекте недвижимости и т.д.). Для этого адрес электронной почты нужно указать в определенной графе заявления.</w:t>
      </w:r>
    </w:p>
    <w:p w:rsidR="00A658C8" w:rsidRPr="00A658C8" w:rsidRDefault="00A658C8" w:rsidP="00A658C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58C8">
        <w:rPr>
          <w:rFonts w:ascii="Times New Roman" w:hAnsi="Times New Roman" w:cs="Times New Roman"/>
          <w:sz w:val="28"/>
          <w:szCs w:val="28"/>
        </w:rPr>
        <w:t>Если ваши права зарегистрированы, но в ЕГРН отсутствует адрес вашей электронной почты, вы можете представить в орган регистрации прав заявление о внесении в ЕГРН сведений о таком адресе.</w:t>
      </w:r>
    </w:p>
    <w:p w:rsidR="002711CC" w:rsidRPr="002711CC" w:rsidRDefault="002711CC" w:rsidP="002711C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11CC">
        <w:rPr>
          <w:rFonts w:ascii="Times New Roman" w:hAnsi="Times New Roman" w:cs="Times New Roman"/>
          <w:b/>
          <w:sz w:val="28"/>
          <w:szCs w:val="28"/>
        </w:rPr>
        <w:t>Могут ли наследники воспользоваться «дачной амнистией»?</w:t>
      </w:r>
    </w:p>
    <w:p w:rsidR="002711CC" w:rsidRPr="002711CC" w:rsidRDefault="002711CC" w:rsidP="002711C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11CC">
        <w:rPr>
          <w:rFonts w:ascii="Times New Roman" w:hAnsi="Times New Roman" w:cs="Times New Roman"/>
          <w:sz w:val="28"/>
          <w:szCs w:val="28"/>
        </w:rPr>
        <w:t>Наследники могут воспользоваться упрощенным порядком оформления жилого или садового дома, расположенного на соответствующем земельном участке, если право наследодателя на такой дом не было зарегистрировано в установленном порядке.</w:t>
      </w:r>
    </w:p>
    <w:p w:rsidR="00A658C8" w:rsidRDefault="002711CC" w:rsidP="002711C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11CC">
        <w:rPr>
          <w:rFonts w:ascii="Times New Roman" w:hAnsi="Times New Roman" w:cs="Times New Roman"/>
          <w:sz w:val="28"/>
          <w:szCs w:val="28"/>
        </w:rPr>
        <w:lastRenderedPageBreak/>
        <w:t>Для этого вместе с пакетом необходимых документов нужно представить в орган регистрации прав свидетельство о праве на наследство на земельный участок, на котором расположен такой дом. В этом случае государственная регистрация права собственности наследника на земельный участок и расположенный на нем жилой дом (а также постановка на кадастровый учет этого дома при наличии соответствующих заявления и документов, если дом не учтен в ЕГРН) осуществляются одновременно.</w:t>
      </w:r>
    </w:p>
    <w:p w:rsidR="00844EBD" w:rsidRDefault="00844EBD" w:rsidP="002711C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6715" w:rsidRPr="00C86715" w:rsidRDefault="00C86715" w:rsidP="00FD5BD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E5FBF"/>
    <w:multiLevelType w:val="hybridMultilevel"/>
    <w:tmpl w:val="FD263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C63E9A"/>
    <w:multiLevelType w:val="hybridMultilevel"/>
    <w:tmpl w:val="D4C8A70A"/>
    <w:lvl w:ilvl="0" w:tplc="59BC0270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B92691"/>
    <w:multiLevelType w:val="hybridMultilevel"/>
    <w:tmpl w:val="649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76FD3"/>
    <w:multiLevelType w:val="hybridMultilevel"/>
    <w:tmpl w:val="EB0CB1CC"/>
    <w:lvl w:ilvl="0" w:tplc="59BC027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04A18"/>
    <w:multiLevelType w:val="hybridMultilevel"/>
    <w:tmpl w:val="86364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3BD4"/>
    <w:rsid w:val="00052584"/>
    <w:rsid w:val="00070D25"/>
    <w:rsid w:val="00076B11"/>
    <w:rsid w:val="00091632"/>
    <w:rsid w:val="0009180A"/>
    <w:rsid w:val="00092F67"/>
    <w:rsid w:val="00094AD3"/>
    <w:rsid w:val="000F077A"/>
    <w:rsid w:val="000F6E64"/>
    <w:rsid w:val="00140C81"/>
    <w:rsid w:val="00152677"/>
    <w:rsid w:val="00195D36"/>
    <w:rsid w:val="001C5C53"/>
    <w:rsid w:val="001E7586"/>
    <w:rsid w:val="001F420B"/>
    <w:rsid w:val="001F6CF1"/>
    <w:rsid w:val="00200105"/>
    <w:rsid w:val="00207018"/>
    <w:rsid w:val="00223C51"/>
    <w:rsid w:val="002303D9"/>
    <w:rsid w:val="00235EEF"/>
    <w:rsid w:val="00250EA2"/>
    <w:rsid w:val="0025787C"/>
    <w:rsid w:val="002711CC"/>
    <w:rsid w:val="002860BC"/>
    <w:rsid w:val="00286954"/>
    <w:rsid w:val="00294C2C"/>
    <w:rsid w:val="002A6516"/>
    <w:rsid w:val="002B456C"/>
    <w:rsid w:val="002B55E1"/>
    <w:rsid w:val="002C2CBC"/>
    <w:rsid w:val="002C2D5C"/>
    <w:rsid w:val="002D15FB"/>
    <w:rsid w:val="002D5B25"/>
    <w:rsid w:val="002F44D9"/>
    <w:rsid w:val="00304E50"/>
    <w:rsid w:val="00305CA6"/>
    <w:rsid w:val="003107C3"/>
    <w:rsid w:val="0034198B"/>
    <w:rsid w:val="00346B02"/>
    <w:rsid w:val="0039382E"/>
    <w:rsid w:val="003A63C1"/>
    <w:rsid w:val="003B7928"/>
    <w:rsid w:val="003C4415"/>
    <w:rsid w:val="004058B6"/>
    <w:rsid w:val="004072B4"/>
    <w:rsid w:val="004326D6"/>
    <w:rsid w:val="00476E54"/>
    <w:rsid w:val="00495C8F"/>
    <w:rsid w:val="004D0D70"/>
    <w:rsid w:val="004E3DB9"/>
    <w:rsid w:val="004F797C"/>
    <w:rsid w:val="00516589"/>
    <w:rsid w:val="00526516"/>
    <w:rsid w:val="00547740"/>
    <w:rsid w:val="00575336"/>
    <w:rsid w:val="005920CA"/>
    <w:rsid w:val="00597018"/>
    <w:rsid w:val="005A5C60"/>
    <w:rsid w:val="005C003B"/>
    <w:rsid w:val="005D3C00"/>
    <w:rsid w:val="005D46CD"/>
    <w:rsid w:val="005F46DB"/>
    <w:rsid w:val="00600F26"/>
    <w:rsid w:val="0062231D"/>
    <w:rsid w:val="0063100C"/>
    <w:rsid w:val="00635BE0"/>
    <w:rsid w:val="00673AC9"/>
    <w:rsid w:val="00676C8D"/>
    <w:rsid w:val="00677539"/>
    <w:rsid w:val="006A318A"/>
    <w:rsid w:val="0071526F"/>
    <w:rsid w:val="00726483"/>
    <w:rsid w:val="0073116B"/>
    <w:rsid w:val="00736097"/>
    <w:rsid w:val="00761F14"/>
    <w:rsid w:val="007904C2"/>
    <w:rsid w:val="007A33B7"/>
    <w:rsid w:val="007A697A"/>
    <w:rsid w:val="007B60A1"/>
    <w:rsid w:val="007B79E5"/>
    <w:rsid w:val="007C14E8"/>
    <w:rsid w:val="007E4699"/>
    <w:rsid w:val="007F45CE"/>
    <w:rsid w:val="00803191"/>
    <w:rsid w:val="00807365"/>
    <w:rsid w:val="00812D4E"/>
    <w:rsid w:val="008154C2"/>
    <w:rsid w:val="008311FE"/>
    <w:rsid w:val="00836D04"/>
    <w:rsid w:val="00844EBD"/>
    <w:rsid w:val="0084655B"/>
    <w:rsid w:val="0087336C"/>
    <w:rsid w:val="00890493"/>
    <w:rsid w:val="00893389"/>
    <w:rsid w:val="008A2B79"/>
    <w:rsid w:val="008A55BF"/>
    <w:rsid w:val="008B0C7C"/>
    <w:rsid w:val="008B315C"/>
    <w:rsid w:val="008C7CDF"/>
    <w:rsid w:val="008D428F"/>
    <w:rsid w:val="008F40AD"/>
    <w:rsid w:val="008F5B29"/>
    <w:rsid w:val="00904324"/>
    <w:rsid w:val="00914E20"/>
    <w:rsid w:val="00916AE3"/>
    <w:rsid w:val="009313F1"/>
    <w:rsid w:val="00937DA8"/>
    <w:rsid w:val="009515EB"/>
    <w:rsid w:val="009544EF"/>
    <w:rsid w:val="0097035A"/>
    <w:rsid w:val="009805A0"/>
    <w:rsid w:val="0098610E"/>
    <w:rsid w:val="00995DBA"/>
    <w:rsid w:val="009D4738"/>
    <w:rsid w:val="00A23A3D"/>
    <w:rsid w:val="00A23BEF"/>
    <w:rsid w:val="00A36C70"/>
    <w:rsid w:val="00A371C1"/>
    <w:rsid w:val="00A63C81"/>
    <w:rsid w:val="00A658C8"/>
    <w:rsid w:val="00A87510"/>
    <w:rsid w:val="00A904D9"/>
    <w:rsid w:val="00AA1910"/>
    <w:rsid w:val="00AC53F4"/>
    <w:rsid w:val="00AE3174"/>
    <w:rsid w:val="00AF72AE"/>
    <w:rsid w:val="00B01C2B"/>
    <w:rsid w:val="00B05996"/>
    <w:rsid w:val="00B11065"/>
    <w:rsid w:val="00B1371F"/>
    <w:rsid w:val="00B14BC1"/>
    <w:rsid w:val="00B16F66"/>
    <w:rsid w:val="00B258F7"/>
    <w:rsid w:val="00B32F9D"/>
    <w:rsid w:val="00B4635C"/>
    <w:rsid w:val="00B61F54"/>
    <w:rsid w:val="00B66234"/>
    <w:rsid w:val="00B71D07"/>
    <w:rsid w:val="00B81C60"/>
    <w:rsid w:val="00BA4C3D"/>
    <w:rsid w:val="00BB0A8D"/>
    <w:rsid w:val="00BB119A"/>
    <w:rsid w:val="00BB21E0"/>
    <w:rsid w:val="00BB7819"/>
    <w:rsid w:val="00BD2A3D"/>
    <w:rsid w:val="00BF4847"/>
    <w:rsid w:val="00C00232"/>
    <w:rsid w:val="00C03E02"/>
    <w:rsid w:val="00C059A4"/>
    <w:rsid w:val="00C138EA"/>
    <w:rsid w:val="00C20C7E"/>
    <w:rsid w:val="00C24313"/>
    <w:rsid w:val="00C365B0"/>
    <w:rsid w:val="00C73C2B"/>
    <w:rsid w:val="00C74EE3"/>
    <w:rsid w:val="00C86715"/>
    <w:rsid w:val="00CB3098"/>
    <w:rsid w:val="00CB6773"/>
    <w:rsid w:val="00CC11AB"/>
    <w:rsid w:val="00CE2DBD"/>
    <w:rsid w:val="00CE62F5"/>
    <w:rsid w:val="00D10BA5"/>
    <w:rsid w:val="00D171F7"/>
    <w:rsid w:val="00D51345"/>
    <w:rsid w:val="00D514D9"/>
    <w:rsid w:val="00D61737"/>
    <w:rsid w:val="00D74E85"/>
    <w:rsid w:val="00D97FA9"/>
    <w:rsid w:val="00DA5272"/>
    <w:rsid w:val="00DC7861"/>
    <w:rsid w:val="00DF02F6"/>
    <w:rsid w:val="00DF2B15"/>
    <w:rsid w:val="00E00E30"/>
    <w:rsid w:val="00E06FB3"/>
    <w:rsid w:val="00E2468E"/>
    <w:rsid w:val="00E37B1E"/>
    <w:rsid w:val="00E40106"/>
    <w:rsid w:val="00E42A7C"/>
    <w:rsid w:val="00E52806"/>
    <w:rsid w:val="00E55282"/>
    <w:rsid w:val="00E9072E"/>
    <w:rsid w:val="00E93FE4"/>
    <w:rsid w:val="00EB30D3"/>
    <w:rsid w:val="00EC490F"/>
    <w:rsid w:val="00ED215D"/>
    <w:rsid w:val="00EF2A62"/>
    <w:rsid w:val="00EF2B1A"/>
    <w:rsid w:val="00EF438D"/>
    <w:rsid w:val="00EF4B12"/>
    <w:rsid w:val="00F01D18"/>
    <w:rsid w:val="00F06655"/>
    <w:rsid w:val="00F13EA4"/>
    <w:rsid w:val="00F33884"/>
    <w:rsid w:val="00F45446"/>
    <w:rsid w:val="00F613E5"/>
    <w:rsid w:val="00F62A57"/>
    <w:rsid w:val="00F73AE5"/>
    <w:rsid w:val="00F80A06"/>
    <w:rsid w:val="00F93AAB"/>
    <w:rsid w:val="00FA7D14"/>
    <w:rsid w:val="00FB5E64"/>
    <w:rsid w:val="00FC1B61"/>
    <w:rsid w:val="00FD5BD8"/>
    <w:rsid w:val="00FE098B"/>
    <w:rsid w:val="00FE7A2D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styleId="af">
    <w:name w:val="Emphasis"/>
    <w:basedOn w:val="a0"/>
    <w:uiPriority w:val="20"/>
    <w:qFormat/>
    <w:rsid w:val="00070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/eservices/real-estate-objects-onlin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8437C-AC9E-47D3-A60C-DBF14C3D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2</cp:revision>
  <cp:lastPrinted>2023-05-18T08:26:00Z</cp:lastPrinted>
  <dcterms:created xsi:type="dcterms:W3CDTF">2023-05-18T08:34:00Z</dcterms:created>
  <dcterms:modified xsi:type="dcterms:W3CDTF">2023-05-18T08:34:00Z</dcterms:modified>
</cp:coreProperties>
</file>