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FD" w:rsidRPr="00B92492" w:rsidRDefault="006A2CFD" w:rsidP="006A2CF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Наличие актуальной информации в </w:t>
      </w:r>
      <w:r w:rsidRPr="00D115E0">
        <w:rPr>
          <w:rFonts w:ascii="Times New Roman" w:hAnsi="Times New Roman"/>
          <w:b/>
          <w:bCs/>
          <w:sz w:val="28"/>
          <w:szCs w:val="28"/>
        </w:rPr>
        <w:t xml:space="preserve">ЕГРН </w:t>
      </w:r>
      <w:r>
        <w:rPr>
          <w:rFonts w:ascii="Times New Roman" w:hAnsi="Times New Roman"/>
          <w:b/>
          <w:bCs/>
          <w:sz w:val="28"/>
          <w:szCs w:val="28"/>
        </w:rPr>
        <w:t>способствует сохранности памятников и исторических мест</w:t>
      </w:r>
    </w:p>
    <w:p w:rsidR="006A2CFD" w:rsidRDefault="006A2CFD" w:rsidP="006A2CF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115E0">
        <w:rPr>
          <w:rFonts w:ascii="Times New Roman" w:hAnsi="Times New Roman"/>
          <w:b/>
          <w:sz w:val="28"/>
          <w:szCs w:val="28"/>
        </w:rPr>
        <w:t xml:space="preserve">18 апреля ежегодно отмечается Международный день охраны памятников и исторических мест. </w:t>
      </w:r>
      <w:r w:rsidRPr="000E5464">
        <w:rPr>
          <w:rFonts w:ascii="Times New Roman" w:hAnsi="Times New Roman"/>
          <w:b/>
          <w:bCs/>
          <w:sz w:val="28"/>
          <w:szCs w:val="28"/>
        </w:rPr>
        <w:t>Наличие в</w:t>
      </w:r>
      <w:r>
        <w:rPr>
          <w:rFonts w:ascii="Times New Roman" w:hAnsi="Times New Roman"/>
          <w:b/>
          <w:bCs/>
          <w:sz w:val="28"/>
          <w:szCs w:val="28"/>
        </w:rPr>
        <w:t xml:space="preserve"> Едином государственном </w:t>
      </w:r>
      <w:r w:rsidRPr="000E5464">
        <w:rPr>
          <w:rFonts w:ascii="Times New Roman" w:hAnsi="Times New Roman"/>
          <w:b/>
          <w:bCs/>
          <w:sz w:val="28"/>
          <w:szCs w:val="28"/>
        </w:rPr>
        <w:t>реестре недвижимости</w:t>
      </w:r>
      <w:r>
        <w:rPr>
          <w:rFonts w:ascii="Times New Roman" w:hAnsi="Times New Roman"/>
          <w:b/>
          <w:bCs/>
          <w:sz w:val="28"/>
          <w:szCs w:val="28"/>
        </w:rPr>
        <w:t xml:space="preserve"> (ЕГРН)</w:t>
      </w:r>
      <w:r w:rsidRPr="000E5464">
        <w:rPr>
          <w:rFonts w:ascii="Times New Roman" w:hAnsi="Times New Roman"/>
          <w:b/>
          <w:bCs/>
          <w:sz w:val="28"/>
          <w:szCs w:val="28"/>
        </w:rPr>
        <w:t xml:space="preserve"> актуальных сведений об объектах культурного наследия позвол</w:t>
      </w:r>
      <w:r>
        <w:rPr>
          <w:rFonts w:ascii="Times New Roman" w:hAnsi="Times New Roman"/>
          <w:b/>
          <w:bCs/>
          <w:sz w:val="28"/>
          <w:szCs w:val="28"/>
        </w:rPr>
        <w:t>яе</w:t>
      </w:r>
      <w:r w:rsidRPr="000E5464">
        <w:rPr>
          <w:rFonts w:ascii="Times New Roman" w:hAnsi="Times New Roman"/>
          <w:b/>
          <w:bCs/>
          <w:sz w:val="28"/>
          <w:szCs w:val="28"/>
        </w:rPr>
        <w:t>т предотвратить повреждение или уничтожение объектов культурного наследия, нарушение порядка их использования, а также другие действия, способные причинить им вред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A2CFD" w:rsidRDefault="006A2CFD" w:rsidP="006A2CF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5CDF">
        <w:rPr>
          <w:rFonts w:ascii="Times New Roman" w:hAnsi="Times New Roman"/>
          <w:bCs/>
          <w:sz w:val="28"/>
          <w:szCs w:val="28"/>
        </w:rPr>
        <w:t>Границы территорий объектов культурного наследия утверждаются Управлением по охране и использованию объектов культурного наследия Республики Адыгея и на основе графического описания вносятся региональным Роскадастром в ЕГРН.</w:t>
      </w:r>
    </w:p>
    <w:p w:rsidR="006D456B" w:rsidRPr="006D456B" w:rsidRDefault="006D456B" w:rsidP="006D45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56B">
        <w:rPr>
          <w:rFonts w:ascii="Times New Roman" w:hAnsi="Times New Roman" w:cs="Times New Roman"/>
          <w:bCs/>
          <w:i/>
          <w:sz w:val="28"/>
          <w:szCs w:val="28"/>
        </w:rPr>
        <w:t>«Государственная охрана объектов культурного наследия одна из важнейших задач органов государственной власти и местного самоуправления. При этом большое значение имеет содержание в Едином государственном реестре недвижимости сведений об их территориях и зонах охраны»,</w:t>
      </w:r>
      <w:r w:rsidRPr="006D45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</w:t>
      </w:r>
      <w:r w:rsidRPr="006D456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D456B">
        <w:rPr>
          <w:rFonts w:ascii="Times New Roman" w:hAnsi="Times New Roman" w:cs="Times New Roman"/>
          <w:bCs/>
          <w:sz w:val="28"/>
          <w:szCs w:val="28"/>
        </w:rPr>
        <w:t>прокомментировал</w:t>
      </w:r>
      <w:r w:rsidRPr="006D456B">
        <w:rPr>
          <w:rFonts w:ascii="Times New Roman" w:hAnsi="Times New Roman" w:cs="Times New Roman"/>
          <w:b/>
          <w:bCs/>
          <w:sz w:val="28"/>
          <w:szCs w:val="28"/>
        </w:rPr>
        <w:t xml:space="preserve"> начальник Управления по охране и использованию объектов культурного наследия Республики Адыгея Рустем Ципинов</w:t>
      </w:r>
      <w:r w:rsidRPr="006D456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A2CFD" w:rsidRDefault="006A2CFD" w:rsidP="006A2C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C3">
        <w:rPr>
          <w:rFonts w:ascii="Times New Roman" w:hAnsi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/>
          <w:sz w:val="28"/>
          <w:szCs w:val="28"/>
        </w:rPr>
        <w:t>апреля</w:t>
      </w:r>
      <w:r w:rsidRPr="002B54C3">
        <w:rPr>
          <w:rFonts w:ascii="Times New Roman" w:hAnsi="Times New Roman"/>
          <w:sz w:val="28"/>
          <w:szCs w:val="28"/>
        </w:rPr>
        <w:t xml:space="preserve"> в ЕГРН содержатся сведения о 1</w:t>
      </w:r>
      <w:r>
        <w:rPr>
          <w:rFonts w:ascii="Times New Roman" w:hAnsi="Times New Roman"/>
          <w:sz w:val="28"/>
          <w:szCs w:val="28"/>
        </w:rPr>
        <w:t xml:space="preserve">59 </w:t>
      </w:r>
      <w:r w:rsidRPr="002B54C3">
        <w:rPr>
          <w:rFonts w:ascii="Times New Roman" w:hAnsi="Times New Roman"/>
          <w:sz w:val="28"/>
          <w:szCs w:val="28"/>
        </w:rPr>
        <w:t>территориях объектов культурного наследия республики, 13</w:t>
      </w:r>
      <w:r>
        <w:rPr>
          <w:rFonts w:ascii="Times New Roman" w:hAnsi="Times New Roman"/>
          <w:sz w:val="28"/>
          <w:szCs w:val="28"/>
        </w:rPr>
        <w:t>8</w:t>
      </w:r>
      <w:r w:rsidRPr="002B54C3">
        <w:rPr>
          <w:rFonts w:ascii="Times New Roman" w:hAnsi="Times New Roman"/>
          <w:sz w:val="28"/>
          <w:szCs w:val="28"/>
        </w:rPr>
        <w:t xml:space="preserve"> объектах культурного наследия, а также о четырех зонах охраны и защиты таких объектов.</w:t>
      </w:r>
      <w:r w:rsidR="00F82CE5" w:rsidRPr="00F82CE5">
        <w:rPr>
          <w:rFonts w:ascii="Helvetica" w:eastAsia="Times New Roman" w:hAnsi="Helvetica" w:cs="Helvetica"/>
          <w:sz w:val="23"/>
          <w:szCs w:val="23"/>
        </w:rPr>
        <w:t xml:space="preserve"> </w:t>
      </w:r>
      <w:r w:rsidR="00F82CE5" w:rsidRPr="00F82CE5">
        <w:rPr>
          <w:rFonts w:ascii="Times New Roman" w:hAnsi="Times New Roman"/>
          <w:sz w:val="28"/>
          <w:szCs w:val="28"/>
        </w:rPr>
        <w:t>Работа по наполнению ЕГРН указанными сведениями продолжается</w:t>
      </w:r>
      <w:r w:rsidR="00F82CE5">
        <w:rPr>
          <w:rFonts w:ascii="Times New Roman" w:hAnsi="Times New Roman"/>
          <w:sz w:val="28"/>
          <w:szCs w:val="28"/>
        </w:rPr>
        <w:t>.</w:t>
      </w:r>
    </w:p>
    <w:p w:rsidR="006A2CFD" w:rsidRDefault="006A2CFD" w:rsidP="006D456B">
      <w:pPr>
        <w:pStyle w:val="a3"/>
        <w:spacing w:before="0" w:beforeAutospacing="0" w:after="0" w:afterAutospacing="0" w:line="360" w:lineRule="auto"/>
        <w:ind w:right="420" w:firstLine="709"/>
        <w:jc w:val="both"/>
        <w:rPr>
          <w:bCs/>
          <w:sz w:val="28"/>
          <w:szCs w:val="28"/>
        </w:rPr>
      </w:pPr>
      <w:r w:rsidRPr="00EA6643">
        <w:rPr>
          <w:bCs/>
          <w:sz w:val="28"/>
          <w:szCs w:val="28"/>
        </w:rPr>
        <w:t>Оперативно проверить, входит ли конкретный земельный участок в зону охраны объекта культурного наследия можно с помощью</w:t>
      </w:r>
      <w:r w:rsidRPr="00910A08">
        <w:rPr>
          <w:bCs/>
          <w:sz w:val="28"/>
          <w:szCs w:val="28"/>
        </w:rPr>
        <w:t xml:space="preserve"> общедоступного</w:t>
      </w:r>
      <w:r>
        <w:rPr>
          <w:bCs/>
          <w:sz w:val="28"/>
          <w:szCs w:val="28"/>
        </w:rPr>
        <w:t xml:space="preserve"> </w:t>
      </w:r>
      <w:hyperlink r:id="rId8" w:history="1">
        <w:r w:rsidRPr="00910A08">
          <w:rPr>
            <w:rStyle w:val="a4"/>
            <w:bCs/>
            <w:color w:val="auto"/>
            <w:sz w:val="28"/>
            <w:szCs w:val="28"/>
          </w:rPr>
          <w:t>сервиса Росреестра «Публичная кадастровая карта»</w:t>
        </w:r>
      </w:hyperlink>
      <w:r>
        <w:rPr>
          <w:bCs/>
          <w:sz w:val="28"/>
          <w:szCs w:val="28"/>
        </w:rPr>
        <w:t xml:space="preserve">. </w:t>
      </w:r>
    </w:p>
    <w:p w:rsidR="006A2CFD" w:rsidRDefault="006A2CFD" w:rsidP="006A2CFD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bCs/>
          <w:sz w:val="28"/>
          <w:szCs w:val="28"/>
        </w:rPr>
      </w:pPr>
      <w:r w:rsidRPr="00910A08">
        <w:rPr>
          <w:bCs/>
          <w:sz w:val="28"/>
          <w:szCs w:val="28"/>
        </w:rPr>
        <w:lastRenderedPageBreak/>
        <w:t>Также можно подать запрос о предоставлении сведений из Е</w:t>
      </w:r>
      <w:r>
        <w:rPr>
          <w:bCs/>
          <w:sz w:val="28"/>
          <w:szCs w:val="28"/>
        </w:rPr>
        <w:t>ГРН любым удобным способом:</w:t>
      </w:r>
    </w:p>
    <w:p w:rsidR="006A2CFD" w:rsidRDefault="006A2CFD" w:rsidP="006A2CFD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AD75AB">
        <w:rPr>
          <w:sz w:val="28"/>
          <w:szCs w:val="28"/>
          <w:shd w:val="clear" w:color="auto" w:fill="FFFFFF"/>
        </w:rPr>
        <w:t>обрати</w:t>
      </w:r>
      <w:r>
        <w:rPr>
          <w:sz w:val="28"/>
          <w:szCs w:val="28"/>
          <w:shd w:val="clear" w:color="auto" w:fill="FFFFFF"/>
        </w:rPr>
        <w:t>тся лично</w:t>
      </w:r>
      <w:r w:rsidRPr="00AD75AB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 xml:space="preserve">офисы </w:t>
      </w:r>
      <w:r w:rsidRPr="00AD75AB">
        <w:rPr>
          <w:sz w:val="28"/>
          <w:szCs w:val="28"/>
          <w:shd w:val="clear" w:color="auto" w:fill="FFFFFF"/>
        </w:rPr>
        <w:t>МФЦ</w:t>
      </w:r>
      <w:r>
        <w:rPr>
          <w:sz w:val="28"/>
          <w:szCs w:val="28"/>
          <w:shd w:val="clear" w:color="auto" w:fill="FFFFFF"/>
        </w:rPr>
        <w:t>;</w:t>
      </w:r>
    </w:p>
    <w:p w:rsidR="006A2CFD" w:rsidRDefault="006A2CFD" w:rsidP="006A2CFD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color w:val="334059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-в электронном виде </w:t>
      </w:r>
      <w:r w:rsidRPr="00AD75AB">
        <w:rPr>
          <w:sz w:val="28"/>
          <w:szCs w:val="28"/>
          <w:shd w:val="clear" w:color="auto" w:fill="FFFFFF"/>
        </w:rPr>
        <w:t xml:space="preserve">с помощью сервисов </w:t>
      </w:r>
      <w:hyperlink r:id="rId9" w:history="1">
        <w:r w:rsidRPr="00AD75AB">
          <w:rPr>
            <w:rStyle w:val="a4"/>
            <w:sz w:val="28"/>
            <w:szCs w:val="28"/>
            <w:shd w:val="clear" w:color="auto" w:fill="FFFFFF"/>
          </w:rPr>
          <w:t>на сайте Росреестра</w:t>
        </w:r>
      </w:hyperlink>
      <w:r w:rsidRPr="00E45633">
        <w:rPr>
          <w:color w:val="334059"/>
          <w:sz w:val="28"/>
          <w:szCs w:val="28"/>
          <w:shd w:val="clear" w:color="auto" w:fill="FFFFFF"/>
        </w:rPr>
        <w:t>,</w:t>
      </w:r>
    </w:p>
    <w:p w:rsidR="006A2CFD" w:rsidRPr="00A53026" w:rsidRDefault="006A2CFD" w:rsidP="006A2CFD">
      <w:pPr>
        <w:pStyle w:val="a3"/>
        <w:spacing w:before="0" w:beforeAutospacing="0" w:after="0" w:afterAutospacing="0" w:line="360" w:lineRule="auto"/>
        <w:ind w:left="28" w:right="420" w:firstLine="539"/>
        <w:jc w:val="both"/>
        <w:rPr>
          <w:color w:val="334059"/>
          <w:sz w:val="28"/>
          <w:szCs w:val="28"/>
          <w:shd w:val="clear" w:color="auto" w:fill="FFFFFF"/>
        </w:rPr>
      </w:pPr>
      <w:r>
        <w:rPr>
          <w:color w:val="334059"/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воспользоваться</w:t>
      </w:r>
      <w:r w:rsidRPr="00AD75AB"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Pr="00AD75AB">
          <w:rPr>
            <w:rStyle w:val="a4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color w:val="334059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Роскадастра</w:t>
      </w:r>
      <w:r w:rsidRPr="00AD75AB">
        <w:rPr>
          <w:sz w:val="28"/>
          <w:szCs w:val="28"/>
          <w:shd w:val="clear" w:color="auto" w:fill="FFFFFF"/>
        </w:rPr>
        <w:t>.</w:t>
      </w:r>
    </w:p>
    <w:p w:rsidR="006A2CFD" w:rsidRPr="00B32E43" w:rsidRDefault="006A2CFD" w:rsidP="006A2C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2DD" w:rsidRPr="00D003C5" w:rsidRDefault="001702DD" w:rsidP="006A2CFD">
      <w:pPr>
        <w:pStyle w:val="2"/>
        <w:spacing w:line="360" w:lineRule="auto"/>
        <w:jc w:val="center"/>
        <w:rPr>
          <w:i/>
          <w:sz w:val="26"/>
          <w:szCs w:val="26"/>
        </w:rPr>
      </w:pPr>
    </w:p>
    <w:sectPr w:rsidR="001702DD" w:rsidRPr="00D003C5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2F" w:rsidRDefault="00403A2F" w:rsidP="00E220BA">
      <w:pPr>
        <w:spacing w:after="0" w:line="240" w:lineRule="auto"/>
      </w:pPr>
      <w:r>
        <w:separator/>
      </w:r>
    </w:p>
  </w:endnote>
  <w:endnote w:type="continuationSeparator" w:id="0">
    <w:p w:rsidR="00403A2F" w:rsidRDefault="00403A2F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2F" w:rsidRDefault="00403A2F" w:rsidP="00E220BA">
      <w:pPr>
        <w:spacing w:after="0" w:line="240" w:lineRule="auto"/>
      </w:pPr>
      <w:r>
        <w:separator/>
      </w:r>
    </w:p>
  </w:footnote>
  <w:footnote w:type="continuationSeparator" w:id="0">
    <w:p w:rsidR="00403A2F" w:rsidRDefault="00403A2F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site/eservic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1BC87-AEAF-4F0A-80EF-6D7ED778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2</cp:revision>
  <cp:lastPrinted>2023-04-12T09:44:00Z</cp:lastPrinted>
  <dcterms:created xsi:type="dcterms:W3CDTF">2023-04-18T07:33:00Z</dcterms:created>
  <dcterms:modified xsi:type="dcterms:W3CDTF">2023-04-18T07:33:00Z</dcterms:modified>
</cp:coreProperties>
</file>