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C75" w:rsidRDefault="00C923F0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285494" wp14:editId="27419665">
            <wp:extent cx="1984211" cy="729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94C" w:rsidRDefault="00DF1D80" w:rsidP="00C923F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9312FB">
        <w:rPr>
          <w:rFonts w:ascii="Times New Roman" w:hAnsi="Times New Roman" w:cs="Times New Roman"/>
          <w:b/>
          <w:sz w:val="24"/>
          <w:szCs w:val="24"/>
        </w:rPr>
        <w:t>.04</w:t>
      </w:r>
      <w:r w:rsidR="007922C4">
        <w:rPr>
          <w:rFonts w:ascii="Times New Roman" w:hAnsi="Times New Roman" w:cs="Times New Roman"/>
          <w:b/>
          <w:sz w:val="24"/>
          <w:szCs w:val="24"/>
        </w:rPr>
        <w:t>.2023</w:t>
      </w:r>
    </w:p>
    <w:p w:rsidR="00CC3A50" w:rsidRPr="00230E2E" w:rsidRDefault="00D826D3" w:rsidP="00CC3A50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Более 900 контрольно-надзорных мероприятий проведено специалистами регионального Управления Росреестра за три месяца текущего года</w:t>
      </w:r>
    </w:p>
    <w:p w:rsidR="00CC3A50" w:rsidRDefault="00CC3A50" w:rsidP="00325B8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E2E">
        <w:rPr>
          <w:rFonts w:ascii="Times New Roman" w:eastAsia="Calibri" w:hAnsi="Times New Roman" w:cs="Times New Roman"/>
          <w:sz w:val="26"/>
          <w:szCs w:val="26"/>
        </w:rPr>
        <w:t xml:space="preserve">Управление Росреестра по Республике Адыгея </w:t>
      </w:r>
      <w:r w:rsidR="00DB4B38">
        <w:rPr>
          <w:rFonts w:ascii="Times New Roman" w:eastAsia="Calibri" w:hAnsi="Times New Roman" w:cs="Times New Roman"/>
          <w:sz w:val="26"/>
          <w:szCs w:val="26"/>
        </w:rPr>
        <w:t>осуществляет мероприятия по федеральному государственному земельному контролю (надзору), направленные на развитие государственной программы Российской Федерации «Национальная система пространственных данных».</w:t>
      </w:r>
    </w:p>
    <w:p w:rsidR="000348DB" w:rsidRDefault="000348DB" w:rsidP="00325B8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Деятельность государственных инспекторов по использованию и охране земель направлена на обследование земельных участков, на предупреждение, выявление и пресечение нарушений земельного законодательства в области охраны собственности, окружающей среды и обеспечение рационального использования земель на территории Республики Адыгея. Особое в</w:t>
      </w:r>
      <w:r w:rsidR="007174AC">
        <w:rPr>
          <w:rFonts w:ascii="Times New Roman" w:eastAsia="Calibri" w:hAnsi="Times New Roman" w:cs="Times New Roman"/>
          <w:sz w:val="26"/>
          <w:szCs w:val="26"/>
        </w:rPr>
        <w:t>нимание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уделяется обследованию земель сельскохозяйственного назначения.</w:t>
      </w:r>
    </w:p>
    <w:p w:rsidR="000348DB" w:rsidRDefault="007174AC" w:rsidP="00325B8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рамках достижения показателей </w:t>
      </w:r>
      <w:r w:rsidRPr="007174AC">
        <w:rPr>
          <w:rFonts w:ascii="Times New Roman" w:eastAsia="Calibri" w:hAnsi="Times New Roman" w:cs="Times New Roman"/>
          <w:sz w:val="26"/>
          <w:szCs w:val="26"/>
        </w:rPr>
        <w:t>государственной программы Российской Федерации «Национальная система пространственных данных»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Управлением, за 1 квартал 2023 года, проведено 931 контрольн</w:t>
      </w:r>
      <w:r w:rsidR="000A7D4D">
        <w:rPr>
          <w:rFonts w:ascii="Times New Roman" w:eastAsia="Calibri" w:hAnsi="Times New Roman" w:cs="Times New Roman"/>
          <w:sz w:val="26"/>
          <w:szCs w:val="26"/>
        </w:rPr>
        <w:t>ое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(надзорн</w:t>
      </w:r>
      <w:r w:rsidR="000A7D4D">
        <w:rPr>
          <w:rFonts w:ascii="Times New Roman" w:eastAsia="Calibri" w:hAnsi="Times New Roman" w:cs="Times New Roman"/>
          <w:sz w:val="26"/>
          <w:szCs w:val="26"/>
        </w:rPr>
        <w:t>ое</w:t>
      </w:r>
      <w:r>
        <w:rPr>
          <w:rFonts w:ascii="Times New Roman" w:eastAsia="Calibri" w:hAnsi="Times New Roman" w:cs="Times New Roman"/>
          <w:sz w:val="26"/>
          <w:szCs w:val="26"/>
        </w:rPr>
        <w:t>) мероприяти</w:t>
      </w:r>
      <w:r w:rsidR="000A7D4D">
        <w:rPr>
          <w:rFonts w:ascii="Times New Roman" w:eastAsia="Calibri" w:hAnsi="Times New Roman" w:cs="Times New Roman"/>
          <w:sz w:val="26"/>
          <w:szCs w:val="26"/>
        </w:rPr>
        <w:t>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без взаимодействия с контролируемыми лицами на 522 объектах земельных отношений общей площадью 5,7486 тысяч гектар.</w:t>
      </w:r>
    </w:p>
    <w:p w:rsidR="007174AC" w:rsidRDefault="007174AC" w:rsidP="00325B8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 территории площадью 0,12159</w:t>
      </w:r>
      <w:r w:rsidR="001F474F">
        <w:rPr>
          <w:rFonts w:ascii="Times New Roman" w:eastAsia="Calibri" w:hAnsi="Times New Roman" w:cs="Times New Roman"/>
          <w:sz w:val="26"/>
          <w:szCs w:val="26"/>
        </w:rPr>
        <w:t xml:space="preserve"> тысяч гектар </w:t>
      </w:r>
      <w:r w:rsidR="00C42239">
        <w:rPr>
          <w:rFonts w:ascii="Times New Roman" w:eastAsia="Calibri" w:hAnsi="Times New Roman" w:cs="Times New Roman"/>
          <w:sz w:val="26"/>
          <w:szCs w:val="26"/>
        </w:rPr>
        <w:t>выявлены нарушения, выразившиеся в использовании земельных участков не в соответствии с установленным видом разрешенного использования, а также в неиспользовании земельных участков, предназначенных для жилищного или иного строительства. Собственникам и лицам, используемы</w:t>
      </w:r>
      <w:r w:rsidR="000A7D4D">
        <w:rPr>
          <w:rFonts w:ascii="Times New Roman" w:eastAsia="Calibri" w:hAnsi="Times New Roman" w:cs="Times New Roman"/>
          <w:sz w:val="26"/>
          <w:szCs w:val="26"/>
        </w:rPr>
        <w:t>м</w:t>
      </w:r>
      <w:r w:rsidR="00C422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C42239">
        <w:rPr>
          <w:rFonts w:ascii="Times New Roman" w:eastAsia="Calibri" w:hAnsi="Times New Roman" w:cs="Times New Roman"/>
          <w:sz w:val="26"/>
          <w:szCs w:val="26"/>
        </w:rPr>
        <w:t>данные участки</w:t>
      </w:r>
      <w:proofErr w:type="gramEnd"/>
      <w:r w:rsidR="00C42239">
        <w:rPr>
          <w:rFonts w:ascii="Times New Roman" w:eastAsia="Calibri" w:hAnsi="Times New Roman" w:cs="Times New Roman"/>
          <w:sz w:val="26"/>
          <w:szCs w:val="26"/>
        </w:rPr>
        <w:t xml:space="preserve"> были выданы предостережения о недопустимости нарушений обязательных требований законодательства Российской Федерации.</w:t>
      </w:r>
    </w:p>
    <w:p w:rsidR="00C42239" w:rsidRPr="00C42239" w:rsidRDefault="00C42239" w:rsidP="00C4223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Также, в рамках </w:t>
      </w:r>
      <w:r w:rsidRPr="00C42239">
        <w:rPr>
          <w:rFonts w:ascii="Times New Roman" w:eastAsia="Calibri" w:hAnsi="Times New Roman" w:cs="Times New Roman"/>
          <w:sz w:val="26"/>
          <w:szCs w:val="26"/>
        </w:rPr>
        <w:t xml:space="preserve">государственной программы Российской Федерации «Национальная система пространственных данных», </w:t>
      </w:r>
      <w:r>
        <w:rPr>
          <w:rFonts w:ascii="Times New Roman" w:eastAsia="Calibri" w:hAnsi="Times New Roman" w:cs="Times New Roman"/>
          <w:sz w:val="26"/>
          <w:szCs w:val="26"/>
        </w:rPr>
        <w:t xml:space="preserve">Управлением </w:t>
      </w:r>
      <w:r w:rsidRPr="00C42239">
        <w:rPr>
          <w:rFonts w:ascii="Times New Roman" w:eastAsia="Calibri" w:hAnsi="Times New Roman" w:cs="Times New Roman"/>
          <w:sz w:val="26"/>
          <w:szCs w:val="26"/>
        </w:rPr>
        <w:t>проводятся комплексные кадастровые работы, в том числе с геодезическими сетями.</w:t>
      </w:r>
    </w:p>
    <w:p w:rsidR="00C42239" w:rsidRDefault="00C42239" w:rsidP="00C4223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2239">
        <w:rPr>
          <w:rFonts w:ascii="Times New Roman" w:eastAsia="Calibri" w:hAnsi="Times New Roman" w:cs="Times New Roman"/>
          <w:sz w:val="26"/>
          <w:szCs w:val="26"/>
        </w:rPr>
        <w:t>Для обеспечения выполнения геодезических и картографических работ на территории Российской Федерации создаются и используются государственная геодезическая сеть, государственная нивелирная сеть и государственная гравиметрическая сеть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42239" w:rsidRPr="00C42239" w:rsidRDefault="00C42239" w:rsidP="00C4223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2239">
        <w:rPr>
          <w:rFonts w:ascii="Times New Roman" w:eastAsia="Calibri" w:hAnsi="Times New Roman" w:cs="Times New Roman"/>
          <w:sz w:val="26"/>
          <w:szCs w:val="26"/>
        </w:rPr>
        <w:t>Государственная геодезическая сеть создается и используется в целях установления государственных систем координат, их распространения на территорию Российской Федерации и обеспечения возможности создания геодезических сетей специального назначения.</w:t>
      </w:r>
    </w:p>
    <w:p w:rsidR="00C42239" w:rsidRDefault="00047C41" w:rsidP="00C4223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С</w:t>
      </w:r>
      <w:r w:rsidR="00C42239" w:rsidRPr="00C42239">
        <w:rPr>
          <w:rFonts w:ascii="Times New Roman" w:eastAsia="Calibri" w:hAnsi="Times New Roman" w:cs="Times New Roman"/>
          <w:sz w:val="26"/>
          <w:szCs w:val="26"/>
        </w:rPr>
        <w:t>пециалистами Управления Росреестра по Республики Адыгея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постоянной основе</w:t>
      </w:r>
      <w:r w:rsidR="00C42239" w:rsidRPr="00C42239">
        <w:rPr>
          <w:rFonts w:ascii="Times New Roman" w:eastAsia="Calibri" w:hAnsi="Times New Roman" w:cs="Times New Roman"/>
          <w:sz w:val="26"/>
          <w:szCs w:val="26"/>
        </w:rPr>
        <w:t xml:space="preserve"> проводятся работы по поиску и установлению сохранности пунктов государственной геодезической сети, государственной нивелирной сети и государственной гравиметрической сети</w:t>
      </w:r>
      <w:r w:rsidR="00C4223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47C41" w:rsidRDefault="00047C41" w:rsidP="00C4223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настоящее время обследовано 139 пунктов государственной геодезической сети. </w:t>
      </w:r>
    </w:p>
    <w:p w:rsidR="006C7A1B" w:rsidRDefault="006C7A1B" w:rsidP="00C4223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A1B">
        <w:rPr>
          <w:rFonts w:ascii="Times New Roman" w:eastAsia="Calibri" w:hAnsi="Times New Roman" w:cs="Times New Roman"/>
          <w:noProof/>
          <w:sz w:val="26"/>
          <w:szCs w:val="26"/>
        </w:rPr>
        <w:drawing>
          <wp:inline distT="0" distB="0" distL="0" distR="0">
            <wp:extent cx="6299835" cy="4631690"/>
            <wp:effectExtent l="0" t="0" r="5715" b="0"/>
            <wp:docPr id="2" name="Рисунок 2" descr="C:\Users\User\Desktop\НСП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СП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63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7C41" w:rsidRDefault="00047C41" w:rsidP="00C42239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4B38" w:rsidRPr="00230E2E" w:rsidRDefault="00DB4B38" w:rsidP="00325B8F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923F0" w:rsidRPr="00230E2E" w:rsidRDefault="00C923F0" w:rsidP="00C92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0E2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 подготовлен Управлением Росреестра по Республике Адыгея</w:t>
      </w:r>
    </w:p>
    <w:p w:rsidR="00DB4B38" w:rsidRDefault="00C923F0" w:rsidP="00DB4B3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923F0" w:rsidRPr="00DB4B38" w:rsidRDefault="00C923F0" w:rsidP="00DB4B3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0E2E">
        <w:rPr>
          <w:rFonts w:ascii="Times New Roman" w:eastAsia="Times New Roman" w:hAnsi="Times New Roman" w:cs="Times New Roman"/>
          <w:lang w:eastAsia="ru-RU"/>
        </w:rPr>
        <w:t>Контакты для СМИ:</w:t>
      </w:r>
    </w:p>
    <w:p w:rsidR="00C923F0" w:rsidRPr="00230E2E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30E2E">
        <w:rPr>
          <w:rFonts w:ascii="Times New Roman" w:eastAsia="Times New Roman" w:hAnsi="Times New Roman" w:cs="Times New Roman"/>
          <w:lang w:eastAsia="ru-RU"/>
        </w:rPr>
        <w:t xml:space="preserve"> (8772)56-02-48</w:t>
      </w:r>
    </w:p>
    <w:p w:rsidR="00C923F0" w:rsidRPr="00230E2E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30E2E">
        <w:rPr>
          <w:rFonts w:ascii="Times New Roman" w:eastAsia="Times New Roman" w:hAnsi="Times New Roman" w:cs="Times New Roman"/>
          <w:lang w:eastAsia="ru-RU"/>
        </w:rPr>
        <w:t>01_upr@rosreestr.ru</w:t>
      </w:r>
    </w:p>
    <w:p w:rsidR="00C923F0" w:rsidRPr="00230E2E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30E2E">
        <w:rPr>
          <w:rFonts w:ascii="Times New Roman" w:eastAsia="Times New Roman" w:hAnsi="Times New Roman" w:cs="Times New Roman"/>
          <w:lang w:eastAsia="ru-RU"/>
        </w:rPr>
        <w:t>www.rosreestr.gov.ru</w:t>
      </w:r>
    </w:p>
    <w:p w:rsidR="00325B8F" w:rsidRDefault="00C923F0" w:rsidP="00230E2E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E2E">
        <w:rPr>
          <w:rFonts w:ascii="Times New Roman" w:eastAsia="Times New Roman" w:hAnsi="Times New Roman" w:cs="Times New Roman"/>
          <w:lang w:eastAsia="ru-RU"/>
        </w:rPr>
        <w:t>385000, Майкоп, ул. Краснооктябрьская, д. 44</w:t>
      </w:r>
    </w:p>
    <w:sectPr w:rsidR="00325B8F" w:rsidSect="00230E2E">
      <w:pgSz w:w="11906" w:h="16838"/>
      <w:pgMar w:top="113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B12"/>
    <w:rsid w:val="00006C37"/>
    <w:rsid w:val="000348DB"/>
    <w:rsid w:val="00047C41"/>
    <w:rsid w:val="00056998"/>
    <w:rsid w:val="000A7D4D"/>
    <w:rsid w:val="000C30C9"/>
    <w:rsid w:val="00162EE4"/>
    <w:rsid w:val="0019278C"/>
    <w:rsid w:val="001F474F"/>
    <w:rsid w:val="00230E2E"/>
    <w:rsid w:val="002860CB"/>
    <w:rsid w:val="00292E04"/>
    <w:rsid w:val="002C36FC"/>
    <w:rsid w:val="002E53C4"/>
    <w:rsid w:val="002F53BA"/>
    <w:rsid w:val="00325B8F"/>
    <w:rsid w:val="00346E5B"/>
    <w:rsid w:val="00364033"/>
    <w:rsid w:val="003E006A"/>
    <w:rsid w:val="0040121E"/>
    <w:rsid w:val="00431457"/>
    <w:rsid w:val="004419B1"/>
    <w:rsid w:val="004A7321"/>
    <w:rsid w:val="004D4BBA"/>
    <w:rsid w:val="004E4365"/>
    <w:rsid w:val="005B00BE"/>
    <w:rsid w:val="005B0559"/>
    <w:rsid w:val="00607C66"/>
    <w:rsid w:val="0064011D"/>
    <w:rsid w:val="006C7A1B"/>
    <w:rsid w:val="006D58D2"/>
    <w:rsid w:val="007174AC"/>
    <w:rsid w:val="00725FF6"/>
    <w:rsid w:val="00750B12"/>
    <w:rsid w:val="007922C4"/>
    <w:rsid w:val="007A43E6"/>
    <w:rsid w:val="008012F6"/>
    <w:rsid w:val="00843136"/>
    <w:rsid w:val="0088034C"/>
    <w:rsid w:val="008D0DA9"/>
    <w:rsid w:val="009312FB"/>
    <w:rsid w:val="009B2418"/>
    <w:rsid w:val="00A42D07"/>
    <w:rsid w:val="00A455D3"/>
    <w:rsid w:val="00AC7C75"/>
    <w:rsid w:val="00AD453D"/>
    <w:rsid w:val="00AE2325"/>
    <w:rsid w:val="00B449A4"/>
    <w:rsid w:val="00B73736"/>
    <w:rsid w:val="00C16B51"/>
    <w:rsid w:val="00C42239"/>
    <w:rsid w:val="00C61845"/>
    <w:rsid w:val="00C923F0"/>
    <w:rsid w:val="00C94927"/>
    <w:rsid w:val="00CC3A50"/>
    <w:rsid w:val="00CE74C0"/>
    <w:rsid w:val="00D44085"/>
    <w:rsid w:val="00D654F8"/>
    <w:rsid w:val="00D826D3"/>
    <w:rsid w:val="00DB4B38"/>
    <w:rsid w:val="00DF1D80"/>
    <w:rsid w:val="00E1106A"/>
    <w:rsid w:val="00E6094C"/>
    <w:rsid w:val="00E74B44"/>
    <w:rsid w:val="00E90B56"/>
    <w:rsid w:val="00E916B9"/>
    <w:rsid w:val="00E94655"/>
    <w:rsid w:val="00EA183C"/>
    <w:rsid w:val="00EA3B93"/>
    <w:rsid w:val="00ED40F8"/>
    <w:rsid w:val="00ED54EB"/>
    <w:rsid w:val="00EE6C48"/>
    <w:rsid w:val="00F419EC"/>
    <w:rsid w:val="00FE235A"/>
    <w:rsid w:val="00FE7A61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AF4D"/>
  <w15:docId w15:val="{046FE47F-A7C9-4DDA-8AB3-FDD06C76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2023-04-12T11:05:00Z</cp:lastPrinted>
  <dcterms:created xsi:type="dcterms:W3CDTF">2023-03-23T08:48:00Z</dcterms:created>
  <dcterms:modified xsi:type="dcterms:W3CDTF">2023-04-18T14:34:00Z</dcterms:modified>
</cp:coreProperties>
</file>