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F949F0" w:rsidP="003F4EC1">
      <w:pPr>
        <w:jc w:val="center"/>
        <w:rPr>
          <w:b/>
          <w:sz w:val="28"/>
          <w:szCs w:val="28"/>
        </w:rPr>
      </w:pPr>
      <w:r>
        <w:rPr>
          <w:b/>
          <w:sz w:val="28"/>
          <w:szCs w:val="28"/>
        </w:rPr>
        <w:t>Материалы 10</w:t>
      </w:r>
      <w:r w:rsidR="00BF26CF">
        <w:rPr>
          <w:b/>
          <w:sz w:val="28"/>
          <w:szCs w:val="28"/>
        </w:rPr>
        <w:t xml:space="preserve"> сессии Совета народных депутатов муниципального образования «Кошехабльский район»</w:t>
      </w:r>
    </w:p>
    <w:p w:rsidR="00BF26CF" w:rsidRDefault="00F949F0" w:rsidP="003F4EC1">
      <w:pPr>
        <w:jc w:val="center"/>
        <w:rPr>
          <w:b/>
          <w:sz w:val="28"/>
          <w:szCs w:val="28"/>
        </w:rPr>
      </w:pPr>
      <w:r>
        <w:rPr>
          <w:b/>
          <w:sz w:val="28"/>
          <w:szCs w:val="28"/>
        </w:rPr>
        <w:t>31</w:t>
      </w:r>
      <w:r w:rsidR="0023156C">
        <w:rPr>
          <w:b/>
          <w:sz w:val="28"/>
          <w:szCs w:val="28"/>
        </w:rPr>
        <w:t xml:space="preserve"> </w:t>
      </w:r>
      <w:r>
        <w:rPr>
          <w:b/>
          <w:sz w:val="28"/>
          <w:szCs w:val="28"/>
        </w:rPr>
        <w:t>августа</w:t>
      </w:r>
      <w:r w:rsidR="005D71FE">
        <w:rPr>
          <w:b/>
          <w:sz w:val="28"/>
          <w:szCs w:val="28"/>
        </w:rPr>
        <w:t xml:space="preserve">  20</w:t>
      </w:r>
      <w:r w:rsidR="00C84097">
        <w:rPr>
          <w:b/>
          <w:sz w:val="28"/>
          <w:szCs w:val="28"/>
        </w:rPr>
        <w:t>2</w:t>
      </w:r>
      <w:r w:rsidR="005D71FE">
        <w:rPr>
          <w:b/>
          <w:sz w:val="28"/>
          <w:szCs w:val="28"/>
        </w:rPr>
        <w:t>3</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0824A8"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0824A8" w:rsidRDefault="000824A8" w:rsidP="00541AF4">
            <w:pPr>
              <w:tabs>
                <w:tab w:val="left" w:pos="1110"/>
              </w:tabs>
              <w:jc w:val="center"/>
              <w:rPr>
                <w:b/>
              </w:rPr>
            </w:pPr>
          </w:p>
          <w:p w:rsidR="000824A8" w:rsidRPr="00F345AB" w:rsidRDefault="00F949F0" w:rsidP="00541AF4">
            <w:pPr>
              <w:tabs>
                <w:tab w:val="left" w:pos="1110"/>
              </w:tabs>
              <w:jc w:val="center"/>
              <w:rPr>
                <w:b/>
              </w:rPr>
            </w:pPr>
            <w:r>
              <w:rPr>
                <w:b/>
              </w:rPr>
              <w:t>42-5/19</w:t>
            </w:r>
            <w:r w:rsidR="000824A8">
              <w:rPr>
                <w:b/>
                <w:sz w:val="22"/>
                <w:szCs w:val="32"/>
              </w:rPr>
              <w:t xml:space="preserve">          </w:t>
            </w:r>
          </w:p>
          <w:p w:rsidR="000824A8" w:rsidRDefault="000824A8" w:rsidP="00541AF4">
            <w:pPr>
              <w:tabs>
                <w:tab w:val="left" w:pos="1110"/>
              </w:tabs>
              <w:jc w:val="center"/>
              <w:rPr>
                <w:b/>
                <w:sz w:val="22"/>
                <w:szCs w:val="32"/>
              </w:rPr>
            </w:pPr>
          </w:p>
          <w:p w:rsidR="000824A8" w:rsidRDefault="000824A8" w:rsidP="00541AF4">
            <w:pPr>
              <w:tabs>
                <w:tab w:val="left" w:pos="1110"/>
              </w:tabs>
              <w:jc w:val="center"/>
              <w:rPr>
                <w:b/>
                <w:sz w:val="22"/>
                <w:szCs w:val="32"/>
              </w:rPr>
            </w:pPr>
          </w:p>
          <w:p w:rsidR="000824A8" w:rsidRPr="001D460A" w:rsidRDefault="000824A8" w:rsidP="00541AF4">
            <w:pPr>
              <w:tabs>
                <w:tab w:val="left" w:pos="1110"/>
              </w:tabs>
              <w:jc w:val="center"/>
              <w:rPr>
                <w:b/>
              </w:rPr>
            </w:pPr>
          </w:p>
        </w:tc>
        <w:tc>
          <w:tcPr>
            <w:tcW w:w="1560" w:type="dxa"/>
            <w:tcBorders>
              <w:top w:val="single" w:sz="4" w:space="0" w:color="auto"/>
              <w:left w:val="single" w:sz="4" w:space="0" w:color="auto"/>
              <w:bottom w:val="single" w:sz="4" w:space="0" w:color="auto"/>
              <w:right w:val="single" w:sz="4" w:space="0" w:color="auto"/>
            </w:tcBorders>
          </w:tcPr>
          <w:p w:rsidR="000824A8" w:rsidRPr="00D951EE" w:rsidRDefault="00F949F0" w:rsidP="00541AF4">
            <w:pPr>
              <w:tabs>
                <w:tab w:val="left" w:pos="1110"/>
              </w:tabs>
              <w:jc w:val="center"/>
            </w:pPr>
            <w:r>
              <w:t>31</w:t>
            </w:r>
            <w:r w:rsidR="000824A8" w:rsidRPr="00D951EE">
              <w:t xml:space="preserve"> </w:t>
            </w:r>
            <w:r>
              <w:t>августа</w:t>
            </w:r>
          </w:p>
          <w:p w:rsidR="000824A8" w:rsidRDefault="000824A8" w:rsidP="00541AF4">
            <w:pPr>
              <w:tabs>
                <w:tab w:val="left" w:pos="1110"/>
              </w:tabs>
              <w:jc w:val="center"/>
            </w:pPr>
            <w:r w:rsidRPr="00D951EE">
              <w:t>2023 года</w:t>
            </w:r>
          </w:p>
          <w:p w:rsidR="000824A8" w:rsidRDefault="000824A8" w:rsidP="00541AF4">
            <w:pPr>
              <w:tabs>
                <w:tab w:val="left" w:pos="1110"/>
              </w:tabs>
              <w:jc w:val="center"/>
            </w:pPr>
          </w:p>
          <w:p w:rsidR="000824A8" w:rsidRDefault="000824A8" w:rsidP="00541AF4">
            <w:pPr>
              <w:tabs>
                <w:tab w:val="left" w:pos="1110"/>
              </w:tabs>
              <w:jc w:val="center"/>
            </w:pPr>
          </w:p>
          <w:p w:rsidR="000824A8" w:rsidRDefault="000824A8" w:rsidP="00541AF4">
            <w:pPr>
              <w:tabs>
                <w:tab w:val="left" w:pos="1110"/>
              </w:tabs>
              <w:jc w:val="center"/>
            </w:pPr>
          </w:p>
          <w:p w:rsidR="000824A8" w:rsidRPr="001D460A" w:rsidRDefault="000824A8" w:rsidP="00541AF4">
            <w:pPr>
              <w:tabs>
                <w:tab w:val="left" w:pos="1110"/>
              </w:tabs>
              <w:jc w:val="center"/>
            </w:pPr>
          </w:p>
        </w:tc>
        <w:tc>
          <w:tcPr>
            <w:tcW w:w="6237" w:type="dxa"/>
            <w:tcBorders>
              <w:top w:val="single" w:sz="4" w:space="0" w:color="auto"/>
              <w:left w:val="single" w:sz="4" w:space="0" w:color="auto"/>
              <w:bottom w:val="single" w:sz="4" w:space="0" w:color="auto"/>
              <w:right w:val="single" w:sz="4" w:space="0" w:color="auto"/>
            </w:tcBorders>
          </w:tcPr>
          <w:p w:rsidR="000824A8" w:rsidRPr="001808E6" w:rsidRDefault="00F949F0" w:rsidP="00541AF4">
            <w:pPr>
              <w:autoSpaceDN w:val="0"/>
              <w:jc w:val="both"/>
              <w:rPr>
                <w:b/>
                <w:iCs/>
              </w:rPr>
            </w:pPr>
            <w:r w:rsidRPr="00C96C74">
              <w:rPr>
                <w:b/>
                <w:bCs/>
                <w:szCs w:val="28"/>
              </w:rPr>
              <w:t xml:space="preserve">Об  утверждении  изменений в Правила землепользования и застройки муниципального образования «Вольненское сельское поселение», утвержденные решением </w:t>
            </w:r>
            <w:r w:rsidRPr="00C96C74">
              <w:rPr>
                <w:b/>
                <w:bCs/>
                <w:iCs/>
                <w:szCs w:val="28"/>
              </w:rPr>
              <w:t xml:space="preserve"> Совета народных депутатов муниципального образования «Кошехабльский район» от 24.12.2019г.№82</w:t>
            </w:r>
          </w:p>
        </w:tc>
      </w:tr>
      <w:tr w:rsidR="00F949F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F949F0" w:rsidRDefault="00F949F0" w:rsidP="00AD49C9">
            <w:pPr>
              <w:tabs>
                <w:tab w:val="left" w:pos="1110"/>
              </w:tabs>
              <w:jc w:val="center"/>
              <w:rPr>
                <w:b/>
              </w:rPr>
            </w:pPr>
          </w:p>
          <w:p w:rsidR="00F949F0" w:rsidRPr="001D460A" w:rsidRDefault="00F949F0" w:rsidP="00F949F0">
            <w:pPr>
              <w:tabs>
                <w:tab w:val="left" w:pos="1110"/>
              </w:tabs>
              <w:jc w:val="center"/>
              <w:rPr>
                <w:b/>
              </w:rPr>
            </w:pPr>
            <w:r>
              <w:rPr>
                <w:b/>
              </w:rPr>
              <w:t>43-5/20</w:t>
            </w:r>
            <w:r>
              <w:rPr>
                <w:b/>
                <w:sz w:val="22"/>
                <w:szCs w:val="32"/>
              </w:rPr>
              <w:t xml:space="preserve">          </w:t>
            </w:r>
          </w:p>
        </w:tc>
        <w:tc>
          <w:tcPr>
            <w:tcW w:w="1560" w:type="dxa"/>
            <w:tcBorders>
              <w:top w:val="single" w:sz="4" w:space="0" w:color="auto"/>
              <w:left w:val="single" w:sz="4" w:space="0" w:color="auto"/>
              <w:bottom w:val="single" w:sz="4" w:space="0" w:color="auto"/>
              <w:right w:val="single" w:sz="4" w:space="0" w:color="auto"/>
            </w:tcBorders>
          </w:tcPr>
          <w:p w:rsidR="00F949F0" w:rsidRPr="00D951EE" w:rsidRDefault="00F949F0" w:rsidP="00AD49C9">
            <w:pPr>
              <w:tabs>
                <w:tab w:val="left" w:pos="1110"/>
              </w:tabs>
              <w:jc w:val="center"/>
            </w:pPr>
            <w:r>
              <w:t>31</w:t>
            </w:r>
            <w:r w:rsidRPr="00D951EE">
              <w:t xml:space="preserve"> </w:t>
            </w:r>
            <w:r>
              <w:t>августа</w:t>
            </w:r>
          </w:p>
          <w:p w:rsidR="00F949F0" w:rsidRPr="001D460A" w:rsidRDefault="00F949F0" w:rsidP="00F949F0">
            <w:pPr>
              <w:tabs>
                <w:tab w:val="left" w:pos="1110"/>
              </w:tabs>
              <w:jc w:val="center"/>
            </w:pPr>
            <w:r w:rsidRPr="00D951EE">
              <w:t>2</w:t>
            </w:r>
            <w:r>
              <w:t>0</w:t>
            </w:r>
            <w:r w:rsidRPr="00D951EE">
              <w:t>23 года</w:t>
            </w:r>
          </w:p>
        </w:tc>
        <w:tc>
          <w:tcPr>
            <w:tcW w:w="6237" w:type="dxa"/>
            <w:tcBorders>
              <w:top w:val="single" w:sz="4" w:space="0" w:color="auto"/>
              <w:left w:val="single" w:sz="4" w:space="0" w:color="auto"/>
              <w:bottom w:val="single" w:sz="4" w:space="0" w:color="auto"/>
              <w:right w:val="single" w:sz="4" w:space="0" w:color="auto"/>
            </w:tcBorders>
          </w:tcPr>
          <w:p w:rsidR="00F949F0" w:rsidRPr="00F949F0" w:rsidRDefault="00F949F0" w:rsidP="00F949F0">
            <w:pPr>
              <w:autoSpaceDN w:val="0"/>
              <w:jc w:val="both"/>
              <w:rPr>
                <w:b/>
                <w:bCs/>
                <w:color w:val="000000"/>
                <w:szCs w:val="26"/>
              </w:rPr>
            </w:pPr>
            <w:r w:rsidRPr="00F949F0">
              <w:rPr>
                <w:b/>
                <w:bCs/>
                <w:color w:val="000000"/>
                <w:szCs w:val="26"/>
              </w:rPr>
              <w:t>О структуре Администрации муниципального образования</w:t>
            </w:r>
            <w:r w:rsidRPr="00F949F0">
              <w:rPr>
                <w:b/>
                <w:bCs/>
                <w:color w:val="000000"/>
                <w:szCs w:val="26"/>
              </w:rPr>
              <w:t xml:space="preserve"> </w:t>
            </w:r>
            <w:r w:rsidRPr="00F949F0">
              <w:rPr>
                <w:b/>
                <w:bCs/>
                <w:color w:val="000000"/>
                <w:szCs w:val="26"/>
              </w:rPr>
              <w:t>«Кошехабльский район»</w:t>
            </w:r>
          </w:p>
          <w:p w:rsidR="00F949F0" w:rsidRPr="001808E6" w:rsidRDefault="00F949F0" w:rsidP="00AD49C9">
            <w:pPr>
              <w:autoSpaceDN w:val="0"/>
              <w:jc w:val="both"/>
              <w:rPr>
                <w:b/>
                <w:iCs/>
              </w:rPr>
            </w:pPr>
          </w:p>
        </w:tc>
      </w:tr>
      <w:tr w:rsidR="00F949F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F949F0" w:rsidRDefault="00F949F0" w:rsidP="00AD49C9">
            <w:pPr>
              <w:tabs>
                <w:tab w:val="left" w:pos="1110"/>
              </w:tabs>
              <w:jc w:val="center"/>
              <w:rPr>
                <w:b/>
              </w:rPr>
            </w:pPr>
          </w:p>
          <w:p w:rsidR="00F949F0" w:rsidRPr="001D460A" w:rsidRDefault="00F949F0" w:rsidP="00AD49C9">
            <w:pPr>
              <w:tabs>
                <w:tab w:val="left" w:pos="1110"/>
              </w:tabs>
              <w:jc w:val="center"/>
              <w:rPr>
                <w:b/>
              </w:rPr>
            </w:pPr>
            <w:r>
              <w:rPr>
                <w:b/>
              </w:rPr>
              <w:t>44-5/21</w:t>
            </w:r>
            <w:r>
              <w:rPr>
                <w:b/>
                <w:sz w:val="22"/>
                <w:szCs w:val="32"/>
              </w:rPr>
              <w:t xml:space="preserve">          </w:t>
            </w:r>
          </w:p>
        </w:tc>
        <w:tc>
          <w:tcPr>
            <w:tcW w:w="1560" w:type="dxa"/>
            <w:tcBorders>
              <w:top w:val="single" w:sz="4" w:space="0" w:color="auto"/>
              <w:left w:val="single" w:sz="4" w:space="0" w:color="auto"/>
              <w:bottom w:val="single" w:sz="4" w:space="0" w:color="auto"/>
              <w:right w:val="single" w:sz="4" w:space="0" w:color="auto"/>
            </w:tcBorders>
          </w:tcPr>
          <w:p w:rsidR="00F949F0" w:rsidRPr="00D951EE" w:rsidRDefault="00F949F0" w:rsidP="00AD49C9">
            <w:pPr>
              <w:tabs>
                <w:tab w:val="left" w:pos="1110"/>
              </w:tabs>
              <w:jc w:val="center"/>
            </w:pPr>
            <w:r>
              <w:t>31</w:t>
            </w:r>
            <w:r w:rsidRPr="00D951EE">
              <w:t xml:space="preserve"> </w:t>
            </w:r>
            <w:r>
              <w:t>августа</w:t>
            </w:r>
          </w:p>
          <w:p w:rsidR="00F949F0" w:rsidRPr="001D460A" w:rsidRDefault="00F949F0" w:rsidP="00AD49C9">
            <w:pPr>
              <w:tabs>
                <w:tab w:val="left" w:pos="1110"/>
              </w:tabs>
              <w:jc w:val="center"/>
            </w:pPr>
            <w:r w:rsidRPr="00D951EE">
              <w:t>2</w:t>
            </w:r>
            <w:r>
              <w:t>0</w:t>
            </w:r>
            <w:r w:rsidRPr="00D951EE">
              <w:t>23 года</w:t>
            </w:r>
          </w:p>
        </w:tc>
        <w:tc>
          <w:tcPr>
            <w:tcW w:w="6237" w:type="dxa"/>
            <w:tcBorders>
              <w:top w:val="single" w:sz="4" w:space="0" w:color="auto"/>
              <w:left w:val="single" w:sz="4" w:space="0" w:color="auto"/>
              <w:bottom w:val="single" w:sz="4" w:space="0" w:color="auto"/>
              <w:right w:val="single" w:sz="4" w:space="0" w:color="auto"/>
            </w:tcBorders>
          </w:tcPr>
          <w:p w:rsidR="00F949F0" w:rsidRPr="001808E6" w:rsidRDefault="00F949F0" w:rsidP="00AD49C9">
            <w:pPr>
              <w:autoSpaceDN w:val="0"/>
              <w:jc w:val="both"/>
              <w:rPr>
                <w:b/>
                <w:iCs/>
              </w:rPr>
            </w:pPr>
            <w:proofErr w:type="gramStart"/>
            <w:r w:rsidRPr="00F949F0">
              <w:rPr>
                <w:b/>
                <w:bCs/>
                <w:color w:val="000000"/>
                <w:szCs w:val="26"/>
              </w:rPr>
              <w:t>О внесении изменений в Решение №17 от 27.03.2023г.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"Кошехабльский район", муниципальных служащих органов местного самоуправления муниципального образования "Кошехабльский  район" и членов их семей на официальном сайте органов местного самоуправления муниципального образования "Кошехабльский  район" и предоставления этих сведений средствам массовой</w:t>
            </w:r>
            <w:proofErr w:type="gramEnd"/>
            <w:r w:rsidRPr="00F949F0">
              <w:rPr>
                <w:b/>
                <w:bCs/>
                <w:color w:val="000000"/>
                <w:szCs w:val="26"/>
              </w:rPr>
              <w:t xml:space="preserve"> информации для их опубликования"</w:t>
            </w:r>
          </w:p>
        </w:tc>
      </w:tr>
    </w:tbl>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F949F0" w:rsidRPr="001207C8" w:rsidRDefault="00F949F0" w:rsidP="00F949F0">
      <w:pPr>
        <w:jc w:val="center"/>
        <w:rPr>
          <w:b/>
          <w:sz w:val="32"/>
          <w:szCs w:val="32"/>
          <w:lang w:eastAsia="en-US"/>
        </w:rPr>
      </w:pPr>
      <w:r w:rsidRPr="001207C8">
        <w:rPr>
          <w:b/>
          <w:sz w:val="32"/>
          <w:szCs w:val="32"/>
          <w:lang w:eastAsia="en-US"/>
        </w:rPr>
        <w:lastRenderedPageBreak/>
        <w:t>РЕСПУБЛИКА АДЫГЕЯ</w:t>
      </w:r>
    </w:p>
    <w:p w:rsidR="00F949F0" w:rsidRPr="001207C8" w:rsidRDefault="00F949F0" w:rsidP="00F949F0">
      <w:pPr>
        <w:jc w:val="center"/>
        <w:rPr>
          <w:b/>
          <w:sz w:val="32"/>
          <w:szCs w:val="32"/>
          <w:lang w:eastAsia="en-US"/>
        </w:rPr>
      </w:pPr>
      <w:r w:rsidRPr="001207C8">
        <w:rPr>
          <w:b/>
          <w:sz w:val="32"/>
          <w:szCs w:val="32"/>
          <w:lang w:eastAsia="en-US"/>
        </w:rPr>
        <w:t>СОВЕТ НАРОДНЫХ ДЕПУТАТОВ</w:t>
      </w:r>
    </w:p>
    <w:p w:rsidR="00F949F0" w:rsidRPr="001207C8" w:rsidRDefault="00F949F0" w:rsidP="00F949F0">
      <w:pPr>
        <w:jc w:val="center"/>
        <w:rPr>
          <w:b/>
          <w:sz w:val="32"/>
          <w:szCs w:val="32"/>
          <w:lang w:eastAsia="en-US"/>
        </w:rPr>
      </w:pPr>
      <w:r w:rsidRPr="001207C8">
        <w:rPr>
          <w:b/>
          <w:sz w:val="32"/>
          <w:szCs w:val="32"/>
          <w:lang w:eastAsia="en-US"/>
        </w:rPr>
        <w:t>МУНИЦИПАЛЬНОГО ОБРАЗОВАНИЯ</w:t>
      </w:r>
    </w:p>
    <w:p w:rsidR="00F949F0" w:rsidRPr="001207C8" w:rsidRDefault="00F949F0" w:rsidP="00F949F0">
      <w:pPr>
        <w:jc w:val="center"/>
        <w:rPr>
          <w:b/>
          <w:sz w:val="32"/>
          <w:szCs w:val="32"/>
          <w:lang w:eastAsia="en-US"/>
        </w:rPr>
      </w:pPr>
      <w:r w:rsidRPr="001207C8">
        <w:rPr>
          <w:b/>
          <w:sz w:val="32"/>
          <w:szCs w:val="32"/>
          <w:lang w:eastAsia="en-US"/>
        </w:rPr>
        <w:t>«Кошехабльский район»</w:t>
      </w:r>
      <w:r w:rsidRPr="001207C8">
        <w:rPr>
          <w:b/>
          <w:sz w:val="36"/>
          <w:szCs w:val="32"/>
          <w:lang w:eastAsia="en-US"/>
        </w:rPr>
        <w:t xml:space="preserve"> </w:t>
      </w:r>
    </w:p>
    <w:p w:rsidR="00F949F0" w:rsidRPr="001207C8" w:rsidRDefault="00F949F0" w:rsidP="00F949F0">
      <w:pPr>
        <w:spacing w:line="360" w:lineRule="auto"/>
        <w:jc w:val="center"/>
        <w:rPr>
          <w:b/>
          <w:sz w:val="32"/>
          <w:szCs w:val="32"/>
          <w:lang w:eastAsia="en-US"/>
        </w:rPr>
      </w:pPr>
      <w:r w:rsidRPr="001207C8">
        <w:rPr>
          <w:b/>
          <w:sz w:val="32"/>
          <w:szCs w:val="32"/>
          <w:lang w:eastAsia="en-US"/>
        </w:rPr>
        <w:t>РЕШЕНИЕ</w:t>
      </w:r>
    </w:p>
    <w:p w:rsidR="00F949F0" w:rsidRPr="001207C8" w:rsidRDefault="00F949F0" w:rsidP="00F949F0">
      <w:pPr>
        <w:jc w:val="center"/>
        <w:rPr>
          <w:b/>
          <w:szCs w:val="32"/>
          <w:lang w:eastAsia="en-US"/>
        </w:rPr>
      </w:pPr>
    </w:p>
    <w:p w:rsidR="00F949F0" w:rsidRPr="001207C8" w:rsidRDefault="00F949F0" w:rsidP="00F949F0">
      <w:pPr>
        <w:rPr>
          <w:b/>
          <w:sz w:val="40"/>
          <w:szCs w:val="32"/>
          <w:lang w:eastAsia="en-US"/>
        </w:rPr>
      </w:pPr>
      <w:r>
        <w:rPr>
          <w:b/>
          <w:szCs w:val="32"/>
          <w:lang w:eastAsia="en-US"/>
        </w:rPr>
        <w:t>от 01</w:t>
      </w:r>
      <w:r w:rsidRPr="001207C8">
        <w:rPr>
          <w:b/>
          <w:szCs w:val="32"/>
          <w:lang w:eastAsia="en-US"/>
        </w:rPr>
        <w:t xml:space="preserve"> </w:t>
      </w:r>
      <w:r>
        <w:rPr>
          <w:b/>
          <w:szCs w:val="32"/>
          <w:lang w:eastAsia="en-US"/>
        </w:rPr>
        <w:t>сентября</w:t>
      </w:r>
      <w:r w:rsidRPr="001207C8">
        <w:rPr>
          <w:b/>
          <w:szCs w:val="32"/>
          <w:lang w:eastAsia="en-US"/>
        </w:rPr>
        <w:t xml:space="preserve"> 2023г.                                  </w:t>
      </w:r>
      <w:r>
        <w:rPr>
          <w:b/>
          <w:szCs w:val="32"/>
          <w:lang w:eastAsia="en-US"/>
        </w:rPr>
        <w:t xml:space="preserve">  № 19</w:t>
      </w:r>
      <w:r w:rsidRPr="001207C8">
        <w:rPr>
          <w:b/>
          <w:szCs w:val="32"/>
          <w:lang w:eastAsia="en-US"/>
        </w:rPr>
        <w:t xml:space="preserve">                 </w:t>
      </w:r>
      <w:r>
        <w:rPr>
          <w:b/>
          <w:szCs w:val="32"/>
          <w:lang w:eastAsia="en-US"/>
        </w:rPr>
        <w:t xml:space="preserve">                               </w:t>
      </w:r>
      <w:r w:rsidRPr="001207C8">
        <w:rPr>
          <w:b/>
          <w:szCs w:val="32"/>
          <w:lang w:eastAsia="en-US"/>
        </w:rPr>
        <w:t>а. Кошехабль</w:t>
      </w:r>
    </w:p>
    <w:p w:rsidR="00F949F0" w:rsidRPr="005F69EE" w:rsidRDefault="00F949F0" w:rsidP="00F949F0">
      <w:pPr>
        <w:jc w:val="center"/>
        <w:rPr>
          <w:b/>
          <w:sz w:val="28"/>
          <w:szCs w:val="28"/>
        </w:rPr>
      </w:pPr>
    </w:p>
    <w:p w:rsidR="00F949F0" w:rsidRDefault="00F949F0" w:rsidP="00F949F0">
      <w:pPr>
        <w:jc w:val="center"/>
        <w:rPr>
          <w:b/>
          <w:bCs/>
          <w:iCs/>
          <w:sz w:val="28"/>
          <w:szCs w:val="28"/>
        </w:rPr>
      </w:pPr>
      <w:r w:rsidRPr="005F69EE">
        <w:rPr>
          <w:b/>
          <w:sz w:val="28"/>
          <w:szCs w:val="28"/>
        </w:rPr>
        <w:t xml:space="preserve">Об  утверждении  изменений в Правила землепользования и застройки муниципального образования «Вольненское сельское поселение», утвержденные решением </w:t>
      </w:r>
      <w:r w:rsidRPr="005F69EE">
        <w:rPr>
          <w:b/>
          <w:bCs/>
          <w:iCs/>
          <w:sz w:val="28"/>
          <w:szCs w:val="28"/>
        </w:rPr>
        <w:t xml:space="preserve"> Совета народных депутатов муниципального образования «Кошехабльский район» от 24.12.2019г.№82</w:t>
      </w:r>
    </w:p>
    <w:p w:rsidR="00F949F0" w:rsidRDefault="00F949F0" w:rsidP="00F949F0">
      <w:pPr>
        <w:jc w:val="center"/>
        <w:rPr>
          <w:b/>
          <w:bCs/>
          <w:iCs/>
          <w:sz w:val="28"/>
          <w:szCs w:val="28"/>
        </w:rPr>
      </w:pPr>
    </w:p>
    <w:p w:rsidR="00F949F0" w:rsidRPr="001207C8" w:rsidRDefault="00F949F0" w:rsidP="00F949F0">
      <w:pPr>
        <w:shd w:val="clear" w:color="auto" w:fill="FFFFFF"/>
        <w:jc w:val="right"/>
        <w:textAlignment w:val="baseline"/>
        <w:rPr>
          <w:bCs/>
          <w:sz w:val="20"/>
          <w:szCs w:val="28"/>
        </w:rPr>
      </w:pPr>
      <w:r>
        <w:rPr>
          <w:bCs/>
          <w:sz w:val="20"/>
          <w:szCs w:val="28"/>
        </w:rPr>
        <w:t>Принято на 10</w:t>
      </w:r>
      <w:r w:rsidRPr="001207C8">
        <w:rPr>
          <w:bCs/>
          <w:sz w:val="20"/>
          <w:szCs w:val="28"/>
        </w:rPr>
        <w:t xml:space="preserve"> сессии</w:t>
      </w:r>
    </w:p>
    <w:p w:rsidR="00F949F0" w:rsidRPr="001207C8" w:rsidRDefault="00F949F0" w:rsidP="00F949F0">
      <w:pPr>
        <w:shd w:val="clear" w:color="auto" w:fill="FFFFFF"/>
        <w:jc w:val="right"/>
        <w:textAlignment w:val="baseline"/>
        <w:rPr>
          <w:bCs/>
          <w:sz w:val="20"/>
          <w:szCs w:val="28"/>
        </w:rPr>
      </w:pPr>
      <w:r w:rsidRPr="001207C8">
        <w:rPr>
          <w:bCs/>
          <w:sz w:val="20"/>
          <w:szCs w:val="28"/>
        </w:rPr>
        <w:t>Совета народных депутатов</w:t>
      </w:r>
    </w:p>
    <w:p w:rsidR="00F949F0" w:rsidRPr="001207C8" w:rsidRDefault="00F949F0" w:rsidP="00F949F0">
      <w:pPr>
        <w:shd w:val="clear" w:color="auto" w:fill="FFFFFF"/>
        <w:jc w:val="right"/>
        <w:textAlignment w:val="baseline"/>
        <w:rPr>
          <w:bCs/>
          <w:sz w:val="20"/>
          <w:szCs w:val="28"/>
        </w:rPr>
      </w:pPr>
      <w:r w:rsidRPr="001207C8">
        <w:rPr>
          <w:bCs/>
          <w:sz w:val="20"/>
          <w:szCs w:val="28"/>
        </w:rPr>
        <w:t>муниципального образования</w:t>
      </w:r>
    </w:p>
    <w:p w:rsidR="00F949F0" w:rsidRPr="001207C8" w:rsidRDefault="00F949F0" w:rsidP="00F949F0">
      <w:pPr>
        <w:shd w:val="clear" w:color="auto" w:fill="FFFFFF"/>
        <w:jc w:val="right"/>
        <w:textAlignment w:val="baseline"/>
        <w:rPr>
          <w:bCs/>
          <w:sz w:val="20"/>
          <w:szCs w:val="28"/>
        </w:rPr>
      </w:pPr>
      <w:r w:rsidRPr="001207C8">
        <w:rPr>
          <w:bCs/>
          <w:sz w:val="20"/>
          <w:szCs w:val="28"/>
        </w:rPr>
        <w:t>«Кошехабльский район»</w:t>
      </w:r>
    </w:p>
    <w:p w:rsidR="00F949F0" w:rsidRPr="001207C8" w:rsidRDefault="00F949F0" w:rsidP="00F949F0">
      <w:pPr>
        <w:shd w:val="clear" w:color="auto" w:fill="FFFFFF"/>
        <w:jc w:val="right"/>
        <w:textAlignment w:val="baseline"/>
        <w:rPr>
          <w:bCs/>
          <w:sz w:val="20"/>
          <w:szCs w:val="28"/>
        </w:rPr>
      </w:pPr>
      <w:r w:rsidRPr="001207C8">
        <w:rPr>
          <w:bCs/>
          <w:sz w:val="20"/>
          <w:szCs w:val="28"/>
        </w:rPr>
        <w:t>пятого созыва</w:t>
      </w:r>
    </w:p>
    <w:p w:rsidR="00F949F0" w:rsidRPr="001207C8" w:rsidRDefault="00F949F0" w:rsidP="00F949F0">
      <w:pPr>
        <w:jc w:val="right"/>
        <w:rPr>
          <w:b/>
          <w:bCs/>
          <w:sz w:val="28"/>
          <w:szCs w:val="28"/>
        </w:rPr>
      </w:pPr>
      <w:r>
        <w:rPr>
          <w:bCs/>
          <w:sz w:val="20"/>
          <w:szCs w:val="28"/>
          <w:lang w:eastAsia="en-US"/>
        </w:rPr>
        <w:t>31</w:t>
      </w:r>
      <w:r w:rsidRPr="001207C8">
        <w:rPr>
          <w:bCs/>
          <w:sz w:val="20"/>
          <w:szCs w:val="28"/>
          <w:lang w:eastAsia="en-US"/>
        </w:rPr>
        <w:t xml:space="preserve"> </w:t>
      </w:r>
      <w:r>
        <w:rPr>
          <w:bCs/>
          <w:sz w:val="20"/>
          <w:szCs w:val="28"/>
          <w:lang w:eastAsia="en-US"/>
        </w:rPr>
        <w:t>августа 2023г. № 42</w:t>
      </w:r>
      <w:r w:rsidRPr="001207C8">
        <w:rPr>
          <w:bCs/>
          <w:sz w:val="20"/>
          <w:szCs w:val="28"/>
          <w:lang w:eastAsia="en-US"/>
        </w:rPr>
        <w:t>-5</w:t>
      </w:r>
    </w:p>
    <w:p w:rsidR="00F949F0" w:rsidRPr="005F69EE" w:rsidRDefault="00F949F0" w:rsidP="00F949F0">
      <w:pPr>
        <w:ind w:firstLine="709"/>
        <w:jc w:val="center"/>
        <w:rPr>
          <w:sz w:val="28"/>
          <w:szCs w:val="28"/>
        </w:rPr>
      </w:pPr>
      <w:r w:rsidRPr="005F69EE">
        <w:rPr>
          <w:rFonts w:eastAsia="Calibri"/>
          <w:b/>
          <w:sz w:val="20"/>
          <w:szCs w:val="20"/>
          <w:lang w:eastAsia="en-US"/>
        </w:rPr>
        <w:t xml:space="preserve"> </w:t>
      </w:r>
    </w:p>
    <w:p w:rsidR="00F949F0" w:rsidRPr="005F69EE" w:rsidRDefault="00F949F0" w:rsidP="00F949F0">
      <w:pPr>
        <w:ind w:firstLine="709"/>
        <w:rPr>
          <w:sz w:val="20"/>
          <w:szCs w:val="20"/>
          <w:lang w:eastAsia="en-US"/>
        </w:rPr>
      </w:pPr>
    </w:p>
    <w:p w:rsidR="00F949F0" w:rsidRPr="00AD54CA" w:rsidRDefault="00F949F0" w:rsidP="00F949F0">
      <w:pPr>
        <w:shd w:val="clear" w:color="auto" w:fill="FFFFFF"/>
        <w:ind w:firstLine="709"/>
        <w:jc w:val="both"/>
        <w:rPr>
          <w:iCs/>
          <w:sz w:val="28"/>
          <w:szCs w:val="28"/>
        </w:rPr>
      </w:pPr>
      <w:r w:rsidRPr="005F69EE">
        <w:rPr>
          <w:iCs/>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w:t>
      </w:r>
      <w:r>
        <w:rPr>
          <w:iCs/>
          <w:sz w:val="28"/>
          <w:szCs w:val="28"/>
        </w:rPr>
        <w:t xml:space="preserve"> </w:t>
      </w:r>
      <w:r>
        <w:rPr>
          <w:b/>
          <w:iCs/>
          <w:sz w:val="28"/>
          <w:szCs w:val="28"/>
        </w:rPr>
        <w:t>р</w:t>
      </w:r>
      <w:r w:rsidRPr="005F69EE">
        <w:rPr>
          <w:b/>
          <w:iCs/>
          <w:sz w:val="28"/>
          <w:szCs w:val="28"/>
        </w:rPr>
        <w:t>ешил:</w:t>
      </w:r>
    </w:p>
    <w:p w:rsidR="00F949F0" w:rsidRPr="005F69EE" w:rsidRDefault="00F949F0" w:rsidP="00F949F0">
      <w:pPr>
        <w:numPr>
          <w:ilvl w:val="0"/>
          <w:numId w:val="1"/>
        </w:numPr>
        <w:shd w:val="clear" w:color="auto" w:fill="FFFFFF"/>
        <w:spacing w:line="276" w:lineRule="auto"/>
        <w:ind w:left="0" w:firstLine="709"/>
        <w:contextualSpacing/>
        <w:jc w:val="both"/>
        <w:rPr>
          <w:iCs/>
          <w:sz w:val="28"/>
          <w:szCs w:val="28"/>
        </w:rPr>
      </w:pPr>
      <w:r w:rsidRPr="005F69EE">
        <w:rPr>
          <w:iCs/>
          <w:sz w:val="28"/>
          <w:szCs w:val="28"/>
        </w:rPr>
        <w:t>Утвердить изменения в Правила землепользования муниципального образования «Вольненское сельское поселение», утвержденные решением Совета народных депутатов муниципального образования «Кошехабльский район» от 24.12.2019 г. №82,  изложив в новой редакции в связи с изменением территориальных зон и градостроительных регламентов, следующие материалы:</w:t>
      </w:r>
    </w:p>
    <w:p w:rsidR="00F949F0" w:rsidRPr="00325F60" w:rsidRDefault="00F949F0" w:rsidP="00F949F0">
      <w:pPr>
        <w:shd w:val="clear" w:color="auto" w:fill="FFFFFF"/>
        <w:jc w:val="both"/>
        <w:rPr>
          <w:iCs/>
          <w:sz w:val="28"/>
          <w:szCs w:val="28"/>
        </w:rPr>
      </w:pPr>
      <w:r w:rsidRPr="00325F60">
        <w:rPr>
          <w:iCs/>
          <w:sz w:val="28"/>
          <w:szCs w:val="28"/>
        </w:rPr>
        <w:t>1) Текстовую часть Правил землепользования и застройки согласно приложению №1 к настоящему решению;</w:t>
      </w:r>
    </w:p>
    <w:p w:rsidR="00F949F0" w:rsidRPr="00325F60" w:rsidRDefault="00F949F0" w:rsidP="00F949F0">
      <w:pPr>
        <w:shd w:val="clear" w:color="auto" w:fill="FFFFFF"/>
        <w:jc w:val="both"/>
        <w:rPr>
          <w:iCs/>
          <w:sz w:val="28"/>
          <w:szCs w:val="28"/>
        </w:rPr>
      </w:pPr>
      <w:r w:rsidRPr="00325F60">
        <w:rPr>
          <w:iCs/>
          <w:sz w:val="28"/>
          <w:szCs w:val="28"/>
        </w:rPr>
        <w:t>2) Карту градостроительного зонирования согласно  приложению №2 к настоящему решению.</w:t>
      </w:r>
    </w:p>
    <w:p w:rsidR="00F949F0" w:rsidRPr="005F69EE" w:rsidRDefault="00F949F0" w:rsidP="00F949F0">
      <w:pPr>
        <w:numPr>
          <w:ilvl w:val="0"/>
          <w:numId w:val="1"/>
        </w:numPr>
        <w:shd w:val="clear" w:color="auto" w:fill="FFFFFF"/>
        <w:spacing w:line="276" w:lineRule="auto"/>
        <w:ind w:left="0" w:firstLine="709"/>
        <w:contextualSpacing/>
        <w:jc w:val="both"/>
        <w:rPr>
          <w:iCs/>
          <w:sz w:val="28"/>
          <w:szCs w:val="28"/>
        </w:rPr>
      </w:pPr>
      <w:r w:rsidRPr="005F69EE">
        <w:rPr>
          <w:iCs/>
          <w:sz w:val="28"/>
          <w:szCs w:val="28"/>
        </w:rPr>
        <w:t>Настоящее решение опубликовать в районной газете «Кошехабльские вести», а также разместить на официальном сайте администрации муниципального образования «Кошехабльский район».</w:t>
      </w:r>
    </w:p>
    <w:p w:rsidR="00F949F0" w:rsidRPr="005F69EE" w:rsidRDefault="00F949F0" w:rsidP="00F949F0">
      <w:pPr>
        <w:numPr>
          <w:ilvl w:val="0"/>
          <w:numId w:val="1"/>
        </w:numPr>
        <w:shd w:val="clear" w:color="auto" w:fill="FFFFFF"/>
        <w:spacing w:line="276" w:lineRule="auto"/>
        <w:ind w:left="0" w:firstLine="709"/>
        <w:contextualSpacing/>
        <w:jc w:val="both"/>
        <w:rPr>
          <w:iCs/>
          <w:sz w:val="28"/>
          <w:szCs w:val="28"/>
        </w:rPr>
      </w:pPr>
      <w:proofErr w:type="gramStart"/>
      <w:r>
        <w:rPr>
          <w:iCs/>
          <w:sz w:val="28"/>
          <w:szCs w:val="28"/>
        </w:rPr>
        <w:t>Разместить П</w:t>
      </w:r>
      <w:r w:rsidRPr="005F69EE">
        <w:rPr>
          <w:iCs/>
          <w:sz w:val="28"/>
          <w:szCs w:val="28"/>
        </w:rPr>
        <w:t>равила</w:t>
      </w:r>
      <w:proofErr w:type="gramEnd"/>
      <w:r w:rsidRPr="005F69EE">
        <w:rPr>
          <w:iCs/>
          <w:sz w:val="28"/>
          <w:szCs w:val="28"/>
        </w:rPr>
        <w:t xml:space="preserve"> землепользования и застройки муниципального образования «Вольненское сельское поселение» в редакции настоящего решения в федеральной государственной информационной </w:t>
      </w:r>
      <w:r w:rsidRPr="005F69EE">
        <w:rPr>
          <w:iCs/>
          <w:sz w:val="28"/>
          <w:szCs w:val="28"/>
        </w:rPr>
        <w:lastRenderedPageBreak/>
        <w:t>системе территориального планирования не позднее</w:t>
      </w:r>
      <w:r>
        <w:rPr>
          <w:iCs/>
          <w:sz w:val="28"/>
          <w:szCs w:val="28"/>
        </w:rPr>
        <w:t>,</w:t>
      </w:r>
      <w:r w:rsidRPr="005F69EE">
        <w:rPr>
          <w:iCs/>
          <w:sz w:val="28"/>
          <w:szCs w:val="28"/>
        </w:rPr>
        <w:t xml:space="preserve"> чем по истечении десяти дней с даты подписания настоящего решения.</w:t>
      </w:r>
    </w:p>
    <w:p w:rsidR="00F949F0" w:rsidRPr="005F69EE" w:rsidRDefault="00F949F0" w:rsidP="00F949F0">
      <w:pPr>
        <w:pStyle w:val="af7"/>
        <w:numPr>
          <w:ilvl w:val="0"/>
          <w:numId w:val="1"/>
        </w:numPr>
        <w:shd w:val="clear" w:color="auto" w:fill="FFFFFF"/>
        <w:ind w:left="0" w:firstLine="709"/>
        <w:rPr>
          <w:rFonts w:ascii="Times New Roman" w:eastAsia="Times New Roman" w:hAnsi="Times New Roman" w:cs="Times New Roman"/>
          <w:sz w:val="28"/>
          <w:szCs w:val="28"/>
        </w:rPr>
      </w:pPr>
      <w:proofErr w:type="gramStart"/>
      <w:r w:rsidRPr="005F69EE">
        <w:rPr>
          <w:rFonts w:ascii="Times New Roman" w:eastAsia="Times New Roman" w:hAnsi="Times New Roman" w:cs="Times New Roman"/>
          <w:sz w:val="28"/>
          <w:szCs w:val="28"/>
        </w:rPr>
        <w:t>Контроль за</w:t>
      </w:r>
      <w:proofErr w:type="gramEnd"/>
      <w:r w:rsidRPr="005F69EE">
        <w:rPr>
          <w:rFonts w:ascii="Times New Roman" w:eastAsia="Times New Roman" w:hAnsi="Times New Roman" w:cs="Times New Roman"/>
          <w:sz w:val="28"/>
          <w:szCs w:val="28"/>
        </w:rPr>
        <w:t xml:space="preserve"> исполнением настоящего решения возложить на заместителя главы администрации МО «Кошехабльский район</w:t>
      </w:r>
      <w:r>
        <w:rPr>
          <w:rFonts w:ascii="Times New Roman" w:eastAsia="Times New Roman" w:hAnsi="Times New Roman" w:cs="Times New Roman"/>
          <w:sz w:val="28"/>
          <w:szCs w:val="28"/>
        </w:rPr>
        <w:t>»</w:t>
      </w:r>
      <w:r w:rsidRPr="005F69EE">
        <w:rPr>
          <w:rFonts w:ascii="Times New Roman" w:eastAsia="Times New Roman" w:hAnsi="Times New Roman" w:cs="Times New Roman"/>
          <w:sz w:val="28"/>
          <w:szCs w:val="28"/>
        </w:rPr>
        <w:t xml:space="preserve"> по с</w:t>
      </w:r>
      <w:r>
        <w:rPr>
          <w:rFonts w:ascii="Times New Roman" w:eastAsia="Times New Roman" w:hAnsi="Times New Roman" w:cs="Times New Roman"/>
          <w:sz w:val="28"/>
          <w:szCs w:val="28"/>
        </w:rPr>
        <w:t>троительству, архитектуре и ЖКХ</w:t>
      </w:r>
      <w:r w:rsidRPr="005F69EE">
        <w:rPr>
          <w:rFonts w:ascii="Times New Roman" w:eastAsia="Times New Roman" w:hAnsi="Times New Roman" w:cs="Times New Roman"/>
          <w:sz w:val="28"/>
          <w:szCs w:val="28"/>
        </w:rPr>
        <w:t>.</w:t>
      </w:r>
    </w:p>
    <w:p w:rsidR="00F949F0" w:rsidRDefault="00F949F0" w:rsidP="00F949F0">
      <w:pPr>
        <w:pStyle w:val="af7"/>
        <w:shd w:val="clear" w:color="auto" w:fill="FFFFFF"/>
        <w:ind w:left="0"/>
        <w:rPr>
          <w:rFonts w:ascii="Times New Roman" w:eastAsia="Times New Roman" w:hAnsi="Times New Roman" w:cs="Times New Roman"/>
          <w:sz w:val="28"/>
          <w:szCs w:val="28"/>
        </w:rPr>
      </w:pPr>
      <w:r w:rsidRPr="005F69EE">
        <w:rPr>
          <w:rFonts w:ascii="Times New Roman" w:eastAsia="Times New Roman" w:hAnsi="Times New Roman" w:cs="Times New Roman"/>
          <w:sz w:val="28"/>
          <w:szCs w:val="28"/>
        </w:rPr>
        <w:t xml:space="preserve">         5. Настоящее решение вступает в силу после его официального опубликования. </w:t>
      </w:r>
    </w:p>
    <w:p w:rsidR="00F949F0" w:rsidRPr="005F69EE" w:rsidRDefault="00F949F0" w:rsidP="00F949F0">
      <w:pPr>
        <w:pStyle w:val="af7"/>
        <w:shd w:val="clear" w:color="auto" w:fill="FFFFFF"/>
        <w:ind w:left="0"/>
        <w:rPr>
          <w:rFonts w:ascii="Times New Roman" w:eastAsia="Times New Roman" w:hAnsi="Times New Roman" w:cs="Times New Roman"/>
        </w:rPr>
      </w:pPr>
    </w:p>
    <w:p w:rsidR="00F949F0" w:rsidRDefault="00F949F0" w:rsidP="00F949F0">
      <w:pPr>
        <w:ind w:firstLine="709"/>
        <w:jc w:val="both"/>
        <w:rPr>
          <w:sz w:val="28"/>
          <w:szCs w:val="28"/>
        </w:rPr>
      </w:pPr>
    </w:p>
    <w:tbl>
      <w:tblPr>
        <w:tblW w:w="0" w:type="auto"/>
        <w:jc w:val="center"/>
        <w:tblLook w:val="01E0" w:firstRow="1" w:lastRow="1" w:firstColumn="1" w:lastColumn="1" w:noHBand="0" w:noVBand="0"/>
      </w:tblPr>
      <w:tblGrid>
        <w:gridCol w:w="4661"/>
        <w:gridCol w:w="601"/>
        <w:gridCol w:w="4200"/>
      </w:tblGrid>
      <w:tr w:rsidR="00F949F0" w:rsidRPr="001207C8" w:rsidTr="00AD49C9">
        <w:trPr>
          <w:jc w:val="center"/>
        </w:trPr>
        <w:tc>
          <w:tcPr>
            <w:tcW w:w="4661" w:type="dxa"/>
            <w:shd w:val="clear" w:color="auto" w:fill="auto"/>
          </w:tcPr>
          <w:p w:rsidR="00F949F0" w:rsidRPr="001207C8" w:rsidRDefault="00F949F0" w:rsidP="00AD49C9">
            <w:pPr>
              <w:rPr>
                <w:b/>
                <w:sz w:val="28"/>
                <w:szCs w:val="28"/>
                <w:lang w:eastAsia="en-US"/>
              </w:rPr>
            </w:pPr>
            <w:r w:rsidRPr="001207C8">
              <w:rPr>
                <w:b/>
                <w:sz w:val="28"/>
                <w:szCs w:val="28"/>
                <w:lang w:eastAsia="en-US"/>
              </w:rPr>
              <w:t xml:space="preserve">Глава </w:t>
            </w:r>
          </w:p>
          <w:p w:rsidR="00F949F0" w:rsidRPr="001207C8" w:rsidRDefault="00F949F0" w:rsidP="00AD49C9">
            <w:pPr>
              <w:rPr>
                <w:b/>
                <w:sz w:val="28"/>
                <w:szCs w:val="28"/>
                <w:lang w:eastAsia="en-US"/>
              </w:rPr>
            </w:pPr>
            <w:r w:rsidRPr="001207C8">
              <w:rPr>
                <w:b/>
                <w:sz w:val="28"/>
                <w:szCs w:val="28"/>
                <w:lang w:eastAsia="en-US"/>
              </w:rPr>
              <w:t>муниципального образования</w:t>
            </w:r>
          </w:p>
          <w:p w:rsidR="00F949F0" w:rsidRPr="001207C8" w:rsidRDefault="00F949F0" w:rsidP="00AD49C9">
            <w:pPr>
              <w:rPr>
                <w:b/>
                <w:sz w:val="28"/>
                <w:szCs w:val="28"/>
                <w:lang w:eastAsia="en-US"/>
              </w:rPr>
            </w:pPr>
            <w:r w:rsidRPr="001207C8">
              <w:rPr>
                <w:b/>
                <w:sz w:val="28"/>
                <w:szCs w:val="28"/>
                <w:lang w:eastAsia="en-US"/>
              </w:rPr>
              <w:t>«Кошехабльский район»</w:t>
            </w:r>
          </w:p>
          <w:p w:rsidR="00F949F0" w:rsidRPr="001207C8" w:rsidRDefault="00F949F0" w:rsidP="00AD49C9">
            <w:pPr>
              <w:rPr>
                <w:b/>
                <w:sz w:val="28"/>
                <w:szCs w:val="28"/>
                <w:lang w:eastAsia="en-US"/>
              </w:rPr>
            </w:pPr>
          </w:p>
        </w:tc>
        <w:tc>
          <w:tcPr>
            <w:tcW w:w="601" w:type="dxa"/>
            <w:shd w:val="clear" w:color="auto" w:fill="auto"/>
          </w:tcPr>
          <w:p w:rsidR="00F949F0" w:rsidRPr="001207C8" w:rsidRDefault="00F949F0" w:rsidP="00AD49C9">
            <w:pPr>
              <w:rPr>
                <w:sz w:val="28"/>
                <w:szCs w:val="28"/>
                <w:lang w:eastAsia="en-US"/>
              </w:rPr>
            </w:pPr>
          </w:p>
        </w:tc>
        <w:tc>
          <w:tcPr>
            <w:tcW w:w="4200" w:type="dxa"/>
            <w:shd w:val="clear" w:color="auto" w:fill="auto"/>
          </w:tcPr>
          <w:p w:rsidR="00F949F0" w:rsidRPr="001207C8" w:rsidRDefault="00F949F0" w:rsidP="00AD49C9">
            <w:pPr>
              <w:rPr>
                <w:b/>
                <w:sz w:val="28"/>
                <w:szCs w:val="28"/>
                <w:lang w:eastAsia="en-US"/>
              </w:rPr>
            </w:pPr>
            <w:r w:rsidRPr="001207C8">
              <w:rPr>
                <w:b/>
                <w:sz w:val="28"/>
                <w:szCs w:val="28"/>
                <w:lang w:eastAsia="en-US"/>
              </w:rPr>
              <w:t xml:space="preserve">Председатель </w:t>
            </w:r>
          </w:p>
          <w:p w:rsidR="00F949F0" w:rsidRPr="001207C8" w:rsidRDefault="00F949F0" w:rsidP="00AD49C9">
            <w:pPr>
              <w:rPr>
                <w:b/>
                <w:sz w:val="28"/>
                <w:szCs w:val="28"/>
                <w:lang w:eastAsia="en-US"/>
              </w:rPr>
            </w:pPr>
            <w:r w:rsidRPr="001207C8">
              <w:rPr>
                <w:b/>
                <w:sz w:val="28"/>
                <w:szCs w:val="28"/>
                <w:lang w:eastAsia="en-US"/>
              </w:rPr>
              <w:t xml:space="preserve">Совета народных депутатов </w:t>
            </w:r>
          </w:p>
          <w:p w:rsidR="00F949F0" w:rsidRPr="001207C8" w:rsidRDefault="00F949F0" w:rsidP="00AD49C9">
            <w:pPr>
              <w:rPr>
                <w:b/>
                <w:sz w:val="28"/>
                <w:szCs w:val="28"/>
                <w:lang w:eastAsia="en-US"/>
              </w:rPr>
            </w:pPr>
            <w:r w:rsidRPr="001207C8">
              <w:rPr>
                <w:b/>
                <w:sz w:val="28"/>
                <w:szCs w:val="28"/>
                <w:lang w:eastAsia="en-US"/>
              </w:rPr>
              <w:t>муниципального образования</w:t>
            </w:r>
          </w:p>
          <w:p w:rsidR="00F949F0" w:rsidRPr="001207C8" w:rsidRDefault="00F949F0" w:rsidP="00AD49C9">
            <w:pPr>
              <w:rPr>
                <w:sz w:val="28"/>
                <w:szCs w:val="28"/>
                <w:lang w:eastAsia="en-US"/>
              </w:rPr>
            </w:pPr>
            <w:r w:rsidRPr="001207C8">
              <w:rPr>
                <w:b/>
                <w:sz w:val="28"/>
                <w:szCs w:val="28"/>
                <w:lang w:eastAsia="en-US"/>
              </w:rPr>
              <w:t>«Кошехабльский район»</w:t>
            </w:r>
          </w:p>
        </w:tc>
      </w:tr>
      <w:tr w:rsidR="00F949F0" w:rsidRPr="001207C8" w:rsidTr="00AD49C9">
        <w:trPr>
          <w:jc w:val="center"/>
        </w:trPr>
        <w:tc>
          <w:tcPr>
            <w:tcW w:w="4661" w:type="dxa"/>
            <w:shd w:val="clear" w:color="auto" w:fill="auto"/>
          </w:tcPr>
          <w:p w:rsidR="00F949F0" w:rsidRPr="001207C8" w:rsidRDefault="00F949F0" w:rsidP="00AD49C9">
            <w:pPr>
              <w:rPr>
                <w:b/>
                <w:sz w:val="28"/>
                <w:szCs w:val="28"/>
                <w:lang w:eastAsia="en-US"/>
              </w:rPr>
            </w:pPr>
          </w:p>
          <w:p w:rsidR="00F949F0" w:rsidRPr="001207C8" w:rsidRDefault="00F949F0" w:rsidP="00AD49C9">
            <w:pPr>
              <w:rPr>
                <w:b/>
                <w:sz w:val="28"/>
                <w:szCs w:val="28"/>
                <w:lang w:eastAsia="en-US"/>
              </w:rPr>
            </w:pPr>
            <w:r w:rsidRPr="001207C8">
              <w:rPr>
                <w:b/>
                <w:sz w:val="28"/>
                <w:szCs w:val="28"/>
                <w:lang w:eastAsia="en-US"/>
              </w:rPr>
              <w:t xml:space="preserve">_______________ З.А. </w:t>
            </w:r>
            <w:proofErr w:type="spellStart"/>
            <w:r w:rsidRPr="001207C8">
              <w:rPr>
                <w:b/>
                <w:sz w:val="28"/>
                <w:szCs w:val="28"/>
                <w:lang w:eastAsia="en-US"/>
              </w:rPr>
              <w:t>Хамирзов</w:t>
            </w:r>
            <w:proofErr w:type="spellEnd"/>
          </w:p>
          <w:p w:rsidR="00F949F0" w:rsidRPr="001207C8" w:rsidRDefault="00F949F0" w:rsidP="00AD49C9">
            <w:pPr>
              <w:rPr>
                <w:b/>
                <w:sz w:val="28"/>
                <w:szCs w:val="28"/>
                <w:lang w:eastAsia="en-US"/>
              </w:rPr>
            </w:pPr>
          </w:p>
        </w:tc>
        <w:tc>
          <w:tcPr>
            <w:tcW w:w="601" w:type="dxa"/>
            <w:shd w:val="clear" w:color="auto" w:fill="auto"/>
          </w:tcPr>
          <w:p w:rsidR="00F949F0" w:rsidRPr="001207C8" w:rsidRDefault="00F949F0" w:rsidP="00AD49C9">
            <w:pPr>
              <w:rPr>
                <w:sz w:val="28"/>
                <w:szCs w:val="28"/>
                <w:lang w:eastAsia="en-US"/>
              </w:rPr>
            </w:pPr>
          </w:p>
        </w:tc>
        <w:tc>
          <w:tcPr>
            <w:tcW w:w="4200" w:type="dxa"/>
            <w:shd w:val="clear" w:color="auto" w:fill="auto"/>
          </w:tcPr>
          <w:p w:rsidR="00F949F0" w:rsidRPr="001207C8" w:rsidRDefault="00F949F0" w:rsidP="00AD49C9">
            <w:pPr>
              <w:rPr>
                <w:b/>
                <w:sz w:val="28"/>
                <w:szCs w:val="28"/>
                <w:lang w:eastAsia="en-US"/>
              </w:rPr>
            </w:pPr>
          </w:p>
          <w:p w:rsidR="00F949F0" w:rsidRPr="001207C8" w:rsidRDefault="00F949F0" w:rsidP="00AD49C9">
            <w:pPr>
              <w:rPr>
                <w:b/>
                <w:sz w:val="28"/>
                <w:szCs w:val="28"/>
                <w:lang w:eastAsia="en-US"/>
              </w:rPr>
            </w:pPr>
            <w:r w:rsidRPr="001207C8">
              <w:rPr>
                <w:b/>
                <w:sz w:val="28"/>
                <w:szCs w:val="28"/>
                <w:lang w:eastAsia="en-US"/>
              </w:rPr>
              <w:t>____________ А.В. Брянцев</w:t>
            </w:r>
          </w:p>
          <w:p w:rsidR="00F949F0" w:rsidRPr="001207C8" w:rsidRDefault="00F949F0" w:rsidP="00AD49C9">
            <w:pPr>
              <w:rPr>
                <w:b/>
                <w:sz w:val="28"/>
                <w:szCs w:val="28"/>
                <w:lang w:eastAsia="en-US"/>
              </w:rPr>
            </w:pPr>
          </w:p>
        </w:tc>
      </w:tr>
    </w:tbl>
    <w:p w:rsidR="00F949F0" w:rsidRPr="005F69EE" w:rsidRDefault="00F949F0" w:rsidP="00F949F0">
      <w:pPr>
        <w:rPr>
          <w:b/>
          <w:sz w:val="28"/>
          <w:szCs w:val="28"/>
        </w:rPr>
      </w:pPr>
    </w:p>
    <w:p w:rsidR="00F949F0" w:rsidRPr="005F69EE" w:rsidRDefault="00F949F0" w:rsidP="00F949F0">
      <w:pPr>
        <w:rPr>
          <w:b/>
          <w:sz w:val="28"/>
          <w:szCs w:val="28"/>
        </w:rPr>
      </w:pPr>
    </w:p>
    <w:p w:rsidR="00F949F0" w:rsidRPr="005F69EE" w:rsidRDefault="00F949F0" w:rsidP="00F949F0">
      <w:pPr>
        <w:rPr>
          <w:b/>
          <w:sz w:val="28"/>
          <w:szCs w:val="28"/>
        </w:rPr>
      </w:pPr>
    </w:p>
    <w:p w:rsidR="00F949F0" w:rsidRPr="005F69EE" w:rsidRDefault="00F949F0" w:rsidP="00F949F0"/>
    <w:p w:rsidR="000824A8" w:rsidRDefault="000824A8"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Pr="00F46EE8" w:rsidRDefault="00F949F0" w:rsidP="00F949F0">
      <w:pPr>
        <w:jc w:val="center"/>
        <w:rPr>
          <w:b/>
          <w:sz w:val="32"/>
          <w:szCs w:val="32"/>
          <w:lang w:eastAsia="en-US"/>
        </w:rPr>
      </w:pPr>
      <w:r w:rsidRPr="00F46EE8">
        <w:rPr>
          <w:b/>
          <w:sz w:val="32"/>
          <w:szCs w:val="32"/>
          <w:lang w:eastAsia="en-US"/>
        </w:rPr>
        <w:lastRenderedPageBreak/>
        <w:t>РЕСПУБЛИКА АДЫГЕЯ</w:t>
      </w:r>
    </w:p>
    <w:p w:rsidR="00F949F0" w:rsidRPr="00F46EE8" w:rsidRDefault="00F949F0" w:rsidP="00F949F0">
      <w:pPr>
        <w:jc w:val="center"/>
        <w:rPr>
          <w:b/>
          <w:sz w:val="32"/>
          <w:szCs w:val="32"/>
          <w:lang w:eastAsia="en-US"/>
        </w:rPr>
      </w:pPr>
      <w:r w:rsidRPr="00F46EE8">
        <w:rPr>
          <w:b/>
          <w:sz w:val="32"/>
          <w:szCs w:val="32"/>
          <w:lang w:eastAsia="en-US"/>
        </w:rPr>
        <w:t>СОВЕТ НАРОДНЫХ ДЕПУТАТОВ</w:t>
      </w:r>
    </w:p>
    <w:p w:rsidR="00F949F0" w:rsidRPr="00F46EE8" w:rsidRDefault="00F949F0" w:rsidP="00F949F0">
      <w:pPr>
        <w:jc w:val="center"/>
        <w:rPr>
          <w:b/>
          <w:sz w:val="32"/>
          <w:szCs w:val="32"/>
          <w:lang w:eastAsia="en-US"/>
        </w:rPr>
      </w:pPr>
      <w:r w:rsidRPr="00F46EE8">
        <w:rPr>
          <w:b/>
          <w:sz w:val="32"/>
          <w:szCs w:val="32"/>
          <w:lang w:eastAsia="en-US"/>
        </w:rPr>
        <w:t>МУНИЦИПАЛЬНОГО ОБРАЗОВАНИЯ</w:t>
      </w:r>
    </w:p>
    <w:p w:rsidR="00F949F0" w:rsidRPr="00F46EE8" w:rsidRDefault="00F949F0" w:rsidP="00F949F0">
      <w:pPr>
        <w:jc w:val="center"/>
        <w:rPr>
          <w:b/>
          <w:sz w:val="32"/>
          <w:szCs w:val="32"/>
          <w:lang w:eastAsia="en-US"/>
        </w:rPr>
      </w:pPr>
      <w:r w:rsidRPr="00F46EE8">
        <w:rPr>
          <w:b/>
          <w:sz w:val="32"/>
          <w:szCs w:val="32"/>
          <w:lang w:eastAsia="en-US"/>
        </w:rPr>
        <w:t>«Кошехабльский район»</w:t>
      </w:r>
      <w:r w:rsidRPr="00F46EE8">
        <w:rPr>
          <w:b/>
          <w:sz w:val="36"/>
          <w:szCs w:val="32"/>
          <w:lang w:eastAsia="en-US"/>
        </w:rPr>
        <w:t xml:space="preserve"> </w:t>
      </w:r>
    </w:p>
    <w:p w:rsidR="00F949F0" w:rsidRPr="00F46EE8" w:rsidRDefault="00F949F0" w:rsidP="00F949F0">
      <w:pPr>
        <w:spacing w:line="360" w:lineRule="auto"/>
        <w:jc w:val="center"/>
        <w:rPr>
          <w:b/>
          <w:sz w:val="32"/>
          <w:szCs w:val="32"/>
          <w:lang w:eastAsia="en-US"/>
        </w:rPr>
      </w:pPr>
      <w:r w:rsidRPr="00F46EE8">
        <w:rPr>
          <w:b/>
          <w:sz w:val="32"/>
          <w:szCs w:val="32"/>
          <w:lang w:eastAsia="en-US"/>
        </w:rPr>
        <w:t>РЕШЕНИЕ</w:t>
      </w:r>
    </w:p>
    <w:p w:rsidR="00F949F0" w:rsidRPr="00F46EE8" w:rsidRDefault="00F949F0" w:rsidP="00F949F0">
      <w:pPr>
        <w:jc w:val="center"/>
        <w:rPr>
          <w:b/>
          <w:szCs w:val="32"/>
          <w:lang w:eastAsia="en-US"/>
        </w:rPr>
      </w:pPr>
    </w:p>
    <w:p w:rsidR="00F949F0" w:rsidRPr="00F46EE8" w:rsidRDefault="00F949F0" w:rsidP="00F949F0">
      <w:pPr>
        <w:rPr>
          <w:b/>
          <w:sz w:val="40"/>
          <w:szCs w:val="32"/>
          <w:lang w:eastAsia="en-US"/>
        </w:rPr>
      </w:pPr>
      <w:r w:rsidRPr="00F46EE8">
        <w:rPr>
          <w:b/>
          <w:szCs w:val="32"/>
          <w:lang w:eastAsia="en-US"/>
        </w:rPr>
        <w:t xml:space="preserve">от 01 сентября 2023г.                                  </w:t>
      </w:r>
      <w:r>
        <w:rPr>
          <w:b/>
          <w:szCs w:val="32"/>
          <w:lang w:eastAsia="en-US"/>
        </w:rPr>
        <w:t xml:space="preserve">  № 20</w:t>
      </w:r>
      <w:r w:rsidRPr="00F46EE8">
        <w:rPr>
          <w:b/>
          <w:szCs w:val="32"/>
          <w:lang w:eastAsia="en-US"/>
        </w:rPr>
        <w:t xml:space="preserve">                                                а. Кошехабль</w:t>
      </w:r>
    </w:p>
    <w:p w:rsidR="00F949F0" w:rsidRDefault="00F949F0" w:rsidP="00F949F0">
      <w:pPr>
        <w:jc w:val="center"/>
        <w:rPr>
          <w:b/>
          <w:szCs w:val="32"/>
        </w:rPr>
      </w:pPr>
    </w:p>
    <w:p w:rsidR="00F949F0" w:rsidRDefault="00F949F0" w:rsidP="00F949F0">
      <w:pPr>
        <w:jc w:val="center"/>
        <w:rPr>
          <w:b/>
          <w:sz w:val="28"/>
          <w:szCs w:val="28"/>
        </w:rPr>
      </w:pPr>
    </w:p>
    <w:p w:rsidR="00F949F0" w:rsidRDefault="00F949F0" w:rsidP="00F949F0">
      <w:pPr>
        <w:jc w:val="center"/>
        <w:rPr>
          <w:b/>
          <w:sz w:val="28"/>
          <w:szCs w:val="28"/>
        </w:rPr>
      </w:pPr>
      <w:r>
        <w:rPr>
          <w:b/>
          <w:sz w:val="28"/>
          <w:szCs w:val="28"/>
        </w:rPr>
        <w:t>О структуре Администрации муниципального образования</w:t>
      </w:r>
    </w:p>
    <w:p w:rsidR="00F949F0" w:rsidRDefault="00F949F0" w:rsidP="00F949F0">
      <w:pPr>
        <w:jc w:val="center"/>
        <w:rPr>
          <w:b/>
          <w:sz w:val="28"/>
          <w:szCs w:val="28"/>
        </w:rPr>
      </w:pPr>
      <w:r>
        <w:rPr>
          <w:b/>
          <w:sz w:val="28"/>
          <w:szCs w:val="28"/>
        </w:rPr>
        <w:t xml:space="preserve"> «Кошехабльский район»</w:t>
      </w:r>
    </w:p>
    <w:p w:rsidR="00F949F0" w:rsidRDefault="00F949F0" w:rsidP="00F949F0">
      <w:pPr>
        <w:jc w:val="center"/>
        <w:rPr>
          <w:b/>
          <w:sz w:val="28"/>
          <w:szCs w:val="28"/>
        </w:rPr>
      </w:pPr>
    </w:p>
    <w:p w:rsidR="00F949F0" w:rsidRPr="001207C8" w:rsidRDefault="00F949F0" w:rsidP="00F949F0">
      <w:pPr>
        <w:shd w:val="clear" w:color="auto" w:fill="FFFFFF"/>
        <w:jc w:val="right"/>
        <w:textAlignment w:val="baseline"/>
        <w:rPr>
          <w:bCs/>
          <w:sz w:val="20"/>
          <w:szCs w:val="28"/>
        </w:rPr>
      </w:pPr>
      <w:r>
        <w:rPr>
          <w:bCs/>
          <w:sz w:val="20"/>
          <w:szCs w:val="28"/>
        </w:rPr>
        <w:t>Принято на 10</w:t>
      </w:r>
      <w:r w:rsidRPr="001207C8">
        <w:rPr>
          <w:bCs/>
          <w:sz w:val="20"/>
          <w:szCs w:val="28"/>
        </w:rPr>
        <w:t xml:space="preserve"> сессии</w:t>
      </w:r>
    </w:p>
    <w:p w:rsidR="00F949F0" w:rsidRPr="001207C8" w:rsidRDefault="00F949F0" w:rsidP="00F949F0">
      <w:pPr>
        <w:shd w:val="clear" w:color="auto" w:fill="FFFFFF"/>
        <w:jc w:val="right"/>
        <w:textAlignment w:val="baseline"/>
        <w:rPr>
          <w:bCs/>
          <w:sz w:val="20"/>
          <w:szCs w:val="28"/>
        </w:rPr>
      </w:pPr>
      <w:r w:rsidRPr="001207C8">
        <w:rPr>
          <w:bCs/>
          <w:sz w:val="20"/>
          <w:szCs w:val="28"/>
        </w:rPr>
        <w:t>Совета народных депутатов</w:t>
      </w:r>
    </w:p>
    <w:p w:rsidR="00F949F0" w:rsidRPr="001207C8" w:rsidRDefault="00F949F0" w:rsidP="00F949F0">
      <w:pPr>
        <w:shd w:val="clear" w:color="auto" w:fill="FFFFFF"/>
        <w:jc w:val="right"/>
        <w:textAlignment w:val="baseline"/>
        <w:rPr>
          <w:bCs/>
          <w:sz w:val="20"/>
          <w:szCs w:val="28"/>
        </w:rPr>
      </w:pPr>
      <w:r w:rsidRPr="001207C8">
        <w:rPr>
          <w:bCs/>
          <w:sz w:val="20"/>
          <w:szCs w:val="28"/>
        </w:rPr>
        <w:t>муниципального образования</w:t>
      </w:r>
    </w:p>
    <w:p w:rsidR="00F949F0" w:rsidRPr="001207C8" w:rsidRDefault="00F949F0" w:rsidP="00F949F0">
      <w:pPr>
        <w:shd w:val="clear" w:color="auto" w:fill="FFFFFF"/>
        <w:jc w:val="right"/>
        <w:textAlignment w:val="baseline"/>
        <w:rPr>
          <w:bCs/>
          <w:sz w:val="20"/>
          <w:szCs w:val="28"/>
        </w:rPr>
      </w:pPr>
      <w:r w:rsidRPr="001207C8">
        <w:rPr>
          <w:bCs/>
          <w:sz w:val="20"/>
          <w:szCs w:val="28"/>
        </w:rPr>
        <w:t>«Кошехабльский район»</w:t>
      </w:r>
    </w:p>
    <w:p w:rsidR="00F949F0" w:rsidRPr="001207C8" w:rsidRDefault="00F949F0" w:rsidP="00F949F0">
      <w:pPr>
        <w:shd w:val="clear" w:color="auto" w:fill="FFFFFF"/>
        <w:jc w:val="right"/>
        <w:textAlignment w:val="baseline"/>
        <w:rPr>
          <w:bCs/>
          <w:sz w:val="20"/>
          <w:szCs w:val="28"/>
        </w:rPr>
      </w:pPr>
      <w:r w:rsidRPr="001207C8">
        <w:rPr>
          <w:bCs/>
          <w:sz w:val="20"/>
          <w:szCs w:val="28"/>
        </w:rPr>
        <w:t>пятого созыва</w:t>
      </w:r>
    </w:p>
    <w:p w:rsidR="00F949F0" w:rsidRPr="001207C8" w:rsidRDefault="00F949F0" w:rsidP="00F949F0">
      <w:pPr>
        <w:jc w:val="right"/>
        <w:rPr>
          <w:b/>
          <w:bCs/>
          <w:sz w:val="28"/>
          <w:szCs w:val="28"/>
        </w:rPr>
      </w:pPr>
      <w:r>
        <w:rPr>
          <w:bCs/>
          <w:sz w:val="20"/>
          <w:szCs w:val="28"/>
          <w:lang w:eastAsia="en-US"/>
        </w:rPr>
        <w:t>31</w:t>
      </w:r>
      <w:r w:rsidRPr="001207C8">
        <w:rPr>
          <w:bCs/>
          <w:sz w:val="20"/>
          <w:szCs w:val="28"/>
          <w:lang w:eastAsia="en-US"/>
        </w:rPr>
        <w:t xml:space="preserve"> </w:t>
      </w:r>
      <w:r>
        <w:rPr>
          <w:bCs/>
          <w:sz w:val="20"/>
          <w:szCs w:val="28"/>
          <w:lang w:eastAsia="en-US"/>
        </w:rPr>
        <w:t>августа 2023г. № 43</w:t>
      </w:r>
      <w:r w:rsidRPr="001207C8">
        <w:rPr>
          <w:bCs/>
          <w:sz w:val="20"/>
          <w:szCs w:val="28"/>
          <w:lang w:eastAsia="en-US"/>
        </w:rPr>
        <w:t>-5</w:t>
      </w:r>
    </w:p>
    <w:p w:rsidR="00F949F0" w:rsidRDefault="00F949F0" w:rsidP="00F949F0">
      <w:pPr>
        <w:jc w:val="center"/>
        <w:rPr>
          <w:b/>
          <w:sz w:val="28"/>
          <w:szCs w:val="28"/>
        </w:rPr>
      </w:pPr>
    </w:p>
    <w:p w:rsidR="00F949F0" w:rsidRDefault="00F949F0" w:rsidP="00F949F0">
      <w:pPr>
        <w:spacing w:line="360" w:lineRule="auto"/>
        <w:jc w:val="both"/>
        <w:rPr>
          <w:sz w:val="28"/>
          <w:szCs w:val="28"/>
        </w:rPr>
      </w:pPr>
      <w:r>
        <w:rPr>
          <w:b/>
          <w:sz w:val="28"/>
          <w:szCs w:val="28"/>
        </w:rPr>
        <w:tab/>
      </w:r>
      <w:r>
        <w:rPr>
          <w:sz w:val="28"/>
          <w:szCs w:val="28"/>
        </w:rPr>
        <w:t>В соответствии с подпунктом 5 пункта 2 статьи 20 Устава муниципального образования «Кошехабльский район», Совет народных депутатов муниципального образования «Кошехабльский район» решил:</w:t>
      </w:r>
    </w:p>
    <w:p w:rsidR="00F949F0" w:rsidRDefault="00F949F0" w:rsidP="00F949F0">
      <w:pPr>
        <w:spacing w:line="360" w:lineRule="auto"/>
        <w:jc w:val="both"/>
        <w:rPr>
          <w:sz w:val="28"/>
          <w:szCs w:val="28"/>
        </w:rPr>
      </w:pPr>
    </w:p>
    <w:p w:rsidR="00F949F0" w:rsidRDefault="00F949F0" w:rsidP="00F949F0">
      <w:pPr>
        <w:spacing w:line="360" w:lineRule="auto"/>
        <w:jc w:val="both"/>
        <w:rPr>
          <w:sz w:val="28"/>
          <w:szCs w:val="28"/>
        </w:rPr>
      </w:pPr>
      <w:r>
        <w:rPr>
          <w:sz w:val="28"/>
          <w:szCs w:val="28"/>
        </w:rPr>
        <w:tab/>
        <w:t>1.Утвердить структуру Администрации муниципального образования «Кошехабльский район» в новой редакции согласно приложению.</w:t>
      </w:r>
    </w:p>
    <w:p w:rsidR="00F949F0" w:rsidRDefault="00F949F0" w:rsidP="00F949F0">
      <w:pPr>
        <w:spacing w:line="360" w:lineRule="auto"/>
        <w:jc w:val="both"/>
        <w:rPr>
          <w:sz w:val="28"/>
          <w:szCs w:val="28"/>
        </w:rPr>
      </w:pPr>
      <w:r>
        <w:rPr>
          <w:sz w:val="28"/>
          <w:szCs w:val="28"/>
        </w:rPr>
        <w:tab/>
        <w:t xml:space="preserve">2.Признать утратившим силу Решение Совета народных депутатов муниципального образования «Кошехабльский район» от 30 сентября 2020 года №110 «О структуре Администрации муниципального образования «Кошехабльский район». </w:t>
      </w:r>
    </w:p>
    <w:p w:rsidR="00F949F0" w:rsidRDefault="00F949F0" w:rsidP="00F949F0">
      <w:pPr>
        <w:spacing w:line="360" w:lineRule="auto"/>
        <w:jc w:val="both"/>
        <w:rPr>
          <w:sz w:val="28"/>
          <w:szCs w:val="28"/>
        </w:rPr>
      </w:pPr>
      <w:r>
        <w:rPr>
          <w:sz w:val="28"/>
          <w:szCs w:val="28"/>
        </w:rPr>
        <w:tab/>
        <w:t>3.Настоящее Решение вступает в силу со дня его подписания.</w:t>
      </w:r>
    </w:p>
    <w:p w:rsidR="00F949F0" w:rsidRDefault="00F949F0" w:rsidP="00F949F0">
      <w:pPr>
        <w:spacing w:line="360" w:lineRule="auto"/>
        <w:jc w:val="both"/>
        <w:rPr>
          <w:sz w:val="28"/>
          <w:szCs w:val="28"/>
        </w:rPr>
      </w:pPr>
      <w:r>
        <w:rPr>
          <w:sz w:val="28"/>
          <w:szCs w:val="28"/>
        </w:rPr>
        <w:tab/>
        <w:t xml:space="preserve">4.Направить настоящее Решение главе муниципального образования «Кошехабльский район» для подписания и обнародования. </w:t>
      </w:r>
    </w:p>
    <w:p w:rsidR="00F949F0" w:rsidRDefault="00F949F0" w:rsidP="00F949F0">
      <w:pPr>
        <w:rPr>
          <w:sz w:val="28"/>
          <w:szCs w:val="28"/>
        </w:rPr>
      </w:pPr>
    </w:p>
    <w:tbl>
      <w:tblPr>
        <w:tblW w:w="0" w:type="auto"/>
        <w:jc w:val="center"/>
        <w:tblLook w:val="01E0" w:firstRow="1" w:lastRow="1" w:firstColumn="1" w:lastColumn="1" w:noHBand="0" w:noVBand="0"/>
      </w:tblPr>
      <w:tblGrid>
        <w:gridCol w:w="4661"/>
        <w:gridCol w:w="601"/>
        <w:gridCol w:w="4200"/>
      </w:tblGrid>
      <w:tr w:rsidR="00F949F0" w:rsidRPr="00F46EE8" w:rsidTr="00AD49C9">
        <w:trPr>
          <w:jc w:val="center"/>
        </w:trPr>
        <w:tc>
          <w:tcPr>
            <w:tcW w:w="4661" w:type="dxa"/>
            <w:shd w:val="clear" w:color="auto" w:fill="auto"/>
          </w:tcPr>
          <w:p w:rsidR="00F949F0" w:rsidRPr="00F46EE8" w:rsidRDefault="00F949F0" w:rsidP="00AD49C9">
            <w:pPr>
              <w:rPr>
                <w:b/>
                <w:sz w:val="28"/>
                <w:szCs w:val="28"/>
                <w:lang w:eastAsia="en-US"/>
              </w:rPr>
            </w:pPr>
            <w:r w:rsidRPr="00F46EE8">
              <w:rPr>
                <w:b/>
                <w:sz w:val="28"/>
                <w:szCs w:val="28"/>
                <w:lang w:eastAsia="en-US"/>
              </w:rPr>
              <w:t xml:space="preserve">Глава </w:t>
            </w:r>
          </w:p>
          <w:p w:rsidR="00F949F0" w:rsidRPr="00F46EE8" w:rsidRDefault="00F949F0" w:rsidP="00AD49C9">
            <w:pPr>
              <w:rPr>
                <w:b/>
                <w:sz w:val="28"/>
                <w:szCs w:val="28"/>
                <w:lang w:eastAsia="en-US"/>
              </w:rPr>
            </w:pPr>
            <w:r w:rsidRPr="00F46EE8">
              <w:rPr>
                <w:b/>
                <w:sz w:val="28"/>
                <w:szCs w:val="28"/>
                <w:lang w:eastAsia="en-US"/>
              </w:rPr>
              <w:t>муниципального образования</w:t>
            </w:r>
          </w:p>
          <w:p w:rsidR="00F949F0" w:rsidRPr="00F46EE8" w:rsidRDefault="00F949F0" w:rsidP="00AD49C9">
            <w:pPr>
              <w:rPr>
                <w:b/>
                <w:sz w:val="28"/>
                <w:szCs w:val="28"/>
                <w:lang w:eastAsia="en-US"/>
              </w:rPr>
            </w:pPr>
            <w:r w:rsidRPr="00F46EE8">
              <w:rPr>
                <w:b/>
                <w:sz w:val="28"/>
                <w:szCs w:val="28"/>
                <w:lang w:eastAsia="en-US"/>
              </w:rPr>
              <w:t>«Кошехабльский район»</w:t>
            </w:r>
          </w:p>
          <w:p w:rsidR="00F949F0" w:rsidRPr="00F46EE8" w:rsidRDefault="00F949F0" w:rsidP="00AD49C9">
            <w:pPr>
              <w:rPr>
                <w:b/>
                <w:sz w:val="28"/>
                <w:szCs w:val="28"/>
                <w:lang w:eastAsia="en-US"/>
              </w:rPr>
            </w:pPr>
          </w:p>
        </w:tc>
        <w:tc>
          <w:tcPr>
            <w:tcW w:w="601" w:type="dxa"/>
            <w:shd w:val="clear" w:color="auto" w:fill="auto"/>
          </w:tcPr>
          <w:p w:rsidR="00F949F0" w:rsidRPr="00F46EE8" w:rsidRDefault="00F949F0" w:rsidP="00AD49C9">
            <w:pPr>
              <w:rPr>
                <w:sz w:val="28"/>
                <w:szCs w:val="28"/>
                <w:lang w:eastAsia="en-US"/>
              </w:rPr>
            </w:pPr>
          </w:p>
        </w:tc>
        <w:tc>
          <w:tcPr>
            <w:tcW w:w="4200" w:type="dxa"/>
            <w:shd w:val="clear" w:color="auto" w:fill="auto"/>
          </w:tcPr>
          <w:p w:rsidR="00F949F0" w:rsidRPr="00F46EE8" w:rsidRDefault="00F949F0" w:rsidP="00AD49C9">
            <w:pPr>
              <w:rPr>
                <w:b/>
                <w:sz w:val="28"/>
                <w:szCs w:val="28"/>
                <w:lang w:eastAsia="en-US"/>
              </w:rPr>
            </w:pPr>
            <w:r w:rsidRPr="00F46EE8">
              <w:rPr>
                <w:b/>
                <w:sz w:val="28"/>
                <w:szCs w:val="28"/>
                <w:lang w:eastAsia="en-US"/>
              </w:rPr>
              <w:t xml:space="preserve">Председатель </w:t>
            </w:r>
          </w:p>
          <w:p w:rsidR="00F949F0" w:rsidRPr="00F46EE8" w:rsidRDefault="00F949F0" w:rsidP="00AD49C9">
            <w:pPr>
              <w:rPr>
                <w:b/>
                <w:sz w:val="28"/>
                <w:szCs w:val="28"/>
                <w:lang w:eastAsia="en-US"/>
              </w:rPr>
            </w:pPr>
            <w:r w:rsidRPr="00F46EE8">
              <w:rPr>
                <w:b/>
                <w:sz w:val="28"/>
                <w:szCs w:val="28"/>
                <w:lang w:eastAsia="en-US"/>
              </w:rPr>
              <w:t xml:space="preserve">Совета народных депутатов </w:t>
            </w:r>
          </w:p>
          <w:p w:rsidR="00F949F0" w:rsidRPr="00F46EE8" w:rsidRDefault="00F949F0" w:rsidP="00AD49C9">
            <w:pPr>
              <w:rPr>
                <w:b/>
                <w:sz w:val="28"/>
                <w:szCs w:val="28"/>
                <w:lang w:eastAsia="en-US"/>
              </w:rPr>
            </w:pPr>
            <w:r w:rsidRPr="00F46EE8">
              <w:rPr>
                <w:b/>
                <w:sz w:val="28"/>
                <w:szCs w:val="28"/>
                <w:lang w:eastAsia="en-US"/>
              </w:rPr>
              <w:t>муниципального образования</w:t>
            </w:r>
          </w:p>
          <w:p w:rsidR="00F949F0" w:rsidRPr="00F46EE8" w:rsidRDefault="00F949F0" w:rsidP="00AD49C9">
            <w:pPr>
              <w:rPr>
                <w:sz w:val="28"/>
                <w:szCs w:val="28"/>
                <w:lang w:eastAsia="en-US"/>
              </w:rPr>
            </w:pPr>
            <w:r w:rsidRPr="00F46EE8">
              <w:rPr>
                <w:b/>
                <w:sz w:val="28"/>
                <w:szCs w:val="28"/>
                <w:lang w:eastAsia="en-US"/>
              </w:rPr>
              <w:t>«Кошехабльский район»</w:t>
            </w:r>
          </w:p>
        </w:tc>
      </w:tr>
      <w:tr w:rsidR="00F949F0" w:rsidRPr="00F46EE8" w:rsidTr="00AD49C9">
        <w:trPr>
          <w:jc w:val="center"/>
        </w:trPr>
        <w:tc>
          <w:tcPr>
            <w:tcW w:w="4661" w:type="dxa"/>
            <w:shd w:val="clear" w:color="auto" w:fill="auto"/>
          </w:tcPr>
          <w:p w:rsidR="00F949F0" w:rsidRPr="00F46EE8" w:rsidRDefault="00F949F0" w:rsidP="00AD49C9">
            <w:pPr>
              <w:rPr>
                <w:b/>
                <w:sz w:val="28"/>
                <w:szCs w:val="28"/>
                <w:lang w:eastAsia="en-US"/>
              </w:rPr>
            </w:pPr>
          </w:p>
          <w:p w:rsidR="00F949F0" w:rsidRPr="00F46EE8" w:rsidRDefault="00F949F0" w:rsidP="00AD49C9">
            <w:pPr>
              <w:rPr>
                <w:b/>
                <w:sz w:val="28"/>
                <w:szCs w:val="28"/>
                <w:lang w:eastAsia="en-US"/>
              </w:rPr>
            </w:pPr>
            <w:r w:rsidRPr="00F46EE8">
              <w:rPr>
                <w:b/>
                <w:sz w:val="28"/>
                <w:szCs w:val="28"/>
                <w:lang w:eastAsia="en-US"/>
              </w:rPr>
              <w:t xml:space="preserve">_______________ З.А. </w:t>
            </w:r>
            <w:proofErr w:type="spellStart"/>
            <w:r w:rsidRPr="00F46EE8">
              <w:rPr>
                <w:b/>
                <w:sz w:val="28"/>
                <w:szCs w:val="28"/>
                <w:lang w:eastAsia="en-US"/>
              </w:rPr>
              <w:t>Хамирзов</w:t>
            </w:r>
            <w:proofErr w:type="spellEnd"/>
          </w:p>
          <w:p w:rsidR="00F949F0" w:rsidRPr="00F46EE8" w:rsidRDefault="00F949F0" w:rsidP="00AD49C9">
            <w:pPr>
              <w:rPr>
                <w:b/>
                <w:sz w:val="28"/>
                <w:szCs w:val="28"/>
                <w:lang w:eastAsia="en-US"/>
              </w:rPr>
            </w:pPr>
          </w:p>
        </w:tc>
        <w:tc>
          <w:tcPr>
            <w:tcW w:w="601" w:type="dxa"/>
            <w:shd w:val="clear" w:color="auto" w:fill="auto"/>
          </w:tcPr>
          <w:p w:rsidR="00F949F0" w:rsidRPr="00F46EE8" w:rsidRDefault="00F949F0" w:rsidP="00AD49C9">
            <w:pPr>
              <w:rPr>
                <w:sz w:val="28"/>
                <w:szCs w:val="28"/>
                <w:lang w:eastAsia="en-US"/>
              </w:rPr>
            </w:pPr>
          </w:p>
        </w:tc>
        <w:tc>
          <w:tcPr>
            <w:tcW w:w="4200" w:type="dxa"/>
            <w:shd w:val="clear" w:color="auto" w:fill="auto"/>
          </w:tcPr>
          <w:p w:rsidR="00F949F0" w:rsidRPr="00F46EE8" w:rsidRDefault="00F949F0" w:rsidP="00AD49C9">
            <w:pPr>
              <w:rPr>
                <w:b/>
                <w:sz w:val="28"/>
                <w:szCs w:val="28"/>
                <w:lang w:eastAsia="en-US"/>
              </w:rPr>
            </w:pPr>
          </w:p>
          <w:p w:rsidR="00F949F0" w:rsidRPr="00F46EE8" w:rsidRDefault="00F949F0" w:rsidP="00AD49C9">
            <w:pPr>
              <w:rPr>
                <w:b/>
                <w:sz w:val="28"/>
                <w:szCs w:val="28"/>
                <w:lang w:eastAsia="en-US"/>
              </w:rPr>
            </w:pPr>
            <w:r w:rsidRPr="00F46EE8">
              <w:rPr>
                <w:b/>
                <w:sz w:val="28"/>
                <w:szCs w:val="28"/>
                <w:lang w:eastAsia="en-US"/>
              </w:rPr>
              <w:t>____________ А.В. Брянцев</w:t>
            </w:r>
          </w:p>
          <w:p w:rsidR="00F949F0" w:rsidRPr="00F46EE8" w:rsidRDefault="00F949F0" w:rsidP="00AD49C9">
            <w:pPr>
              <w:rPr>
                <w:b/>
                <w:sz w:val="28"/>
                <w:szCs w:val="28"/>
                <w:lang w:eastAsia="en-US"/>
              </w:rPr>
            </w:pPr>
          </w:p>
        </w:tc>
      </w:tr>
    </w:tbl>
    <w:p w:rsidR="00F949F0" w:rsidRDefault="00F949F0" w:rsidP="00F949F0">
      <w:pPr>
        <w:jc w:val="right"/>
        <w:rPr>
          <w:sz w:val="28"/>
          <w:szCs w:val="28"/>
        </w:rPr>
      </w:pPr>
      <w:r>
        <w:rPr>
          <w:sz w:val="28"/>
          <w:szCs w:val="28"/>
        </w:rPr>
        <w:lastRenderedPageBreak/>
        <w:t xml:space="preserve">Приложение </w:t>
      </w:r>
    </w:p>
    <w:p w:rsidR="00F949F0" w:rsidRDefault="00F949F0" w:rsidP="00F949F0">
      <w:pPr>
        <w:jc w:val="right"/>
        <w:rPr>
          <w:sz w:val="28"/>
          <w:szCs w:val="28"/>
        </w:rPr>
      </w:pPr>
      <w:r>
        <w:rPr>
          <w:sz w:val="28"/>
          <w:szCs w:val="28"/>
        </w:rPr>
        <w:t>к решению Совета народных депутатов</w:t>
      </w:r>
    </w:p>
    <w:p w:rsidR="00F949F0" w:rsidRDefault="00F949F0" w:rsidP="00F949F0">
      <w:pPr>
        <w:jc w:val="right"/>
        <w:rPr>
          <w:sz w:val="28"/>
          <w:szCs w:val="28"/>
        </w:rPr>
      </w:pPr>
      <w:r>
        <w:rPr>
          <w:sz w:val="28"/>
          <w:szCs w:val="28"/>
        </w:rPr>
        <w:t>муниципального образования</w:t>
      </w:r>
    </w:p>
    <w:p w:rsidR="00F949F0" w:rsidRDefault="00F949F0" w:rsidP="00F949F0">
      <w:pPr>
        <w:jc w:val="right"/>
        <w:rPr>
          <w:sz w:val="28"/>
          <w:szCs w:val="28"/>
        </w:rPr>
      </w:pPr>
      <w:r>
        <w:rPr>
          <w:sz w:val="28"/>
          <w:szCs w:val="28"/>
        </w:rPr>
        <w:t>«Кошехабльский район»</w:t>
      </w:r>
    </w:p>
    <w:p w:rsidR="00F949F0" w:rsidRDefault="00F949F0" w:rsidP="00F949F0">
      <w:pPr>
        <w:jc w:val="right"/>
        <w:rPr>
          <w:sz w:val="28"/>
          <w:szCs w:val="28"/>
        </w:rPr>
      </w:pPr>
      <w:r>
        <w:rPr>
          <w:sz w:val="28"/>
          <w:szCs w:val="28"/>
        </w:rPr>
        <w:t>от «____»_______2023 г.</w:t>
      </w:r>
    </w:p>
    <w:p w:rsidR="00F949F0" w:rsidRDefault="00F949F0" w:rsidP="00F949F0">
      <w:pPr>
        <w:rPr>
          <w:sz w:val="28"/>
          <w:szCs w:val="28"/>
        </w:rPr>
      </w:pPr>
    </w:p>
    <w:p w:rsidR="00F949F0" w:rsidRDefault="00F949F0" w:rsidP="00F949F0">
      <w:pPr>
        <w:pStyle w:val="1"/>
        <w:keepNext w:val="0"/>
        <w:widowControl w:val="0"/>
        <w:numPr>
          <w:ilvl w:val="0"/>
          <w:numId w:val="14"/>
        </w:numPr>
        <w:suppressAutoHyphens/>
        <w:autoSpaceDE w:val="0"/>
        <w:spacing w:before="108" w:after="108"/>
        <w:jc w:val="center"/>
        <w:rPr>
          <w:sz w:val="28"/>
          <w:szCs w:val="28"/>
        </w:rPr>
      </w:pPr>
      <w:r>
        <w:rPr>
          <w:sz w:val="28"/>
          <w:szCs w:val="28"/>
        </w:rPr>
        <w:t xml:space="preserve">Структура </w:t>
      </w:r>
      <w:r>
        <w:rPr>
          <w:sz w:val="28"/>
          <w:szCs w:val="28"/>
        </w:rPr>
        <w:br/>
        <w:t>Администрации муниципального образования</w:t>
      </w:r>
    </w:p>
    <w:p w:rsidR="00F949F0" w:rsidRDefault="00F949F0" w:rsidP="00F949F0">
      <w:pPr>
        <w:pStyle w:val="1"/>
        <w:keepNext w:val="0"/>
        <w:widowControl w:val="0"/>
        <w:numPr>
          <w:ilvl w:val="0"/>
          <w:numId w:val="14"/>
        </w:numPr>
        <w:suppressAutoHyphens/>
        <w:autoSpaceDE w:val="0"/>
        <w:spacing w:before="108" w:after="108"/>
        <w:jc w:val="center"/>
        <w:rPr>
          <w:sz w:val="28"/>
          <w:szCs w:val="28"/>
        </w:rPr>
      </w:pPr>
      <w:r>
        <w:rPr>
          <w:sz w:val="28"/>
          <w:szCs w:val="28"/>
        </w:rPr>
        <w:t xml:space="preserve"> "Кошехабльский район"</w:t>
      </w:r>
    </w:p>
    <w:p w:rsidR="00F949F0" w:rsidRDefault="00F949F0" w:rsidP="00F949F0"/>
    <w:p w:rsidR="00F949F0" w:rsidRDefault="00F949F0" w:rsidP="00F949F0">
      <w:pPr>
        <w:pStyle w:val="1"/>
        <w:keepNext w:val="0"/>
        <w:widowControl w:val="0"/>
        <w:numPr>
          <w:ilvl w:val="0"/>
          <w:numId w:val="14"/>
        </w:numPr>
        <w:suppressAutoHyphens/>
        <w:autoSpaceDE w:val="0"/>
        <w:spacing w:before="108" w:after="108"/>
        <w:jc w:val="center"/>
        <w:rPr>
          <w:sz w:val="28"/>
          <w:szCs w:val="28"/>
        </w:rPr>
      </w:pPr>
      <w:bookmarkStart w:id="0" w:name="sub_1001"/>
      <w:r>
        <w:rPr>
          <w:sz w:val="28"/>
          <w:szCs w:val="28"/>
        </w:rPr>
        <w:t>1. Управление администрации</w:t>
      </w:r>
    </w:p>
    <w:bookmarkEnd w:id="0"/>
    <w:p w:rsidR="00F949F0" w:rsidRDefault="00F949F0" w:rsidP="00F949F0">
      <w:pPr>
        <w:rPr>
          <w:sz w:val="28"/>
          <w:szCs w:val="28"/>
        </w:rPr>
      </w:pPr>
    </w:p>
    <w:p w:rsidR="00F949F0" w:rsidRDefault="00F949F0" w:rsidP="00F949F0">
      <w:pPr>
        <w:ind w:firstLine="432"/>
        <w:jc w:val="both"/>
        <w:rPr>
          <w:sz w:val="28"/>
          <w:szCs w:val="28"/>
        </w:rPr>
      </w:pPr>
      <w:r>
        <w:rPr>
          <w:sz w:val="28"/>
          <w:szCs w:val="28"/>
        </w:rPr>
        <w:t>- Глава Администрации муниципального образования;</w:t>
      </w:r>
    </w:p>
    <w:p w:rsidR="00F949F0" w:rsidRDefault="00F949F0" w:rsidP="00F949F0">
      <w:pPr>
        <w:ind w:firstLine="432"/>
        <w:jc w:val="both"/>
        <w:rPr>
          <w:sz w:val="28"/>
          <w:szCs w:val="28"/>
        </w:rPr>
      </w:pPr>
      <w:r>
        <w:rPr>
          <w:sz w:val="28"/>
          <w:szCs w:val="28"/>
        </w:rPr>
        <w:t>- Первый заместитель Главы Администрации муниципального образования;</w:t>
      </w:r>
    </w:p>
    <w:p w:rsidR="00F949F0" w:rsidRDefault="00F949F0" w:rsidP="00F949F0">
      <w:pPr>
        <w:ind w:firstLine="432"/>
        <w:jc w:val="both"/>
        <w:rPr>
          <w:sz w:val="28"/>
          <w:szCs w:val="28"/>
        </w:rPr>
      </w:pPr>
      <w:r>
        <w:rPr>
          <w:sz w:val="28"/>
          <w:szCs w:val="28"/>
        </w:rPr>
        <w:t>- Заместитель Главы Администрации муниципального образования по экономике и социальным вопросам;</w:t>
      </w:r>
    </w:p>
    <w:p w:rsidR="00F949F0" w:rsidRDefault="00F949F0" w:rsidP="00F949F0">
      <w:pPr>
        <w:ind w:firstLine="432"/>
        <w:jc w:val="both"/>
        <w:rPr>
          <w:sz w:val="28"/>
          <w:szCs w:val="28"/>
        </w:rPr>
      </w:pPr>
      <w:r>
        <w:rPr>
          <w:sz w:val="28"/>
          <w:szCs w:val="28"/>
        </w:rPr>
        <w:t>- Заместитель Главы Администрации муниципального образования по строительству, архитектуре, жилищно-коммунальному хозяйству;</w:t>
      </w:r>
    </w:p>
    <w:p w:rsidR="00F949F0" w:rsidRDefault="00F949F0" w:rsidP="00F949F0">
      <w:pPr>
        <w:ind w:firstLine="432"/>
        <w:jc w:val="both"/>
        <w:rPr>
          <w:sz w:val="28"/>
          <w:szCs w:val="28"/>
        </w:rPr>
      </w:pPr>
      <w:r>
        <w:rPr>
          <w:sz w:val="28"/>
          <w:szCs w:val="28"/>
        </w:rPr>
        <w:t>- Заместитель Главы Администрации муниципального образования, управляющий делами.</w:t>
      </w:r>
    </w:p>
    <w:p w:rsidR="00F949F0" w:rsidRDefault="00F949F0" w:rsidP="00F949F0">
      <w:pPr>
        <w:jc w:val="both"/>
        <w:rPr>
          <w:sz w:val="28"/>
          <w:szCs w:val="28"/>
        </w:rPr>
      </w:pPr>
    </w:p>
    <w:p w:rsidR="00F949F0" w:rsidRDefault="00F949F0" w:rsidP="00F949F0">
      <w:pPr>
        <w:pStyle w:val="1"/>
        <w:keepNext w:val="0"/>
        <w:widowControl w:val="0"/>
        <w:numPr>
          <w:ilvl w:val="0"/>
          <w:numId w:val="14"/>
        </w:numPr>
        <w:suppressAutoHyphens/>
        <w:autoSpaceDE w:val="0"/>
        <w:spacing w:before="108" w:after="108"/>
        <w:jc w:val="center"/>
        <w:rPr>
          <w:sz w:val="28"/>
          <w:szCs w:val="28"/>
        </w:rPr>
      </w:pPr>
      <w:r>
        <w:rPr>
          <w:sz w:val="28"/>
          <w:szCs w:val="28"/>
        </w:rPr>
        <w:t>2. Управления и отделы Администрации муниципального образования</w:t>
      </w:r>
    </w:p>
    <w:p w:rsidR="00F949F0" w:rsidRDefault="00F949F0" w:rsidP="00F949F0">
      <w:pPr>
        <w:rPr>
          <w:sz w:val="28"/>
          <w:szCs w:val="28"/>
        </w:rPr>
      </w:pPr>
    </w:p>
    <w:p w:rsidR="00F949F0" w:rsidRDefault="00F949F0" w:rsidP="00F949F0">
      <w:pPr>
        <w:ind w:firstLine="432"/>
        <w:jc w:val="both"/>
        <w:rPr>
          <w:sz w:val="28"/>
          <w:szCs w:val="28"/>
        </w:rPr>
      </w:pPr>
      <w:r>
        <w:rPr>
          <w:sz w:val="28"/>
          <w:szCs w:val="28"/>
        </w:rPr>
        <w:t>- Правовое управление;</w:t>
      </w:r>
    </w:p>
    <w:p w:rsidR="00F949F0" w:rsidRDefault="00F949F0" w:rsidP="00F949F0">
      <w:pPr>
        <w:ind w:firstLine="432"/>
        <w:jc w:val="both"/>
        <w:rPr>
          <w:sz w:val="28"/>
          <w:szCs w:val="28"/>
        </w:rPr>
      </w:pPr>
      <w:r>
        <w:rPr>
          <w:sz w:val="28"/>
          <w:szCs w:val="28"/>
        </w:rPr>
        <w:t>- Управление архитектуры и градостроительства;</w:t>
      </w:r>
    </w:p>
    <w:p w:rsidR="00F949F0" w:rsidRDefault="00F949F0" w:rsidP="00F949F0">
      <w:pPr>
        <w:ind w:firstLine="432"/>
        <w:jc w:val="both"/>
        <w:rPr>
          <w:sz w:val="28"/>
          <w:szCs w:val="28"/>
        </w:rPr>
      </w:pPr>
      <w:r>
        <w:rPr>
          <w:sz w:val="28"/>
          <w:szCs w:val="28"/>
        </w:rPr>
        <w:t>- Управление культуры;</w:t>
      </w:r>
    </w:p>
    <w:p w:rsidR="00F949F0" w:rsidRDefault="00F949F0" w:rsidP="00F949F0">
      <w:pPr>
        <w:ind w:firstLine="432"/>
        <w:jc w:val="both"/>
        <w:rPr>
          <w:sz w:val="28"/>
          <w:szCs w:val="28"/>
        </w:rPr>
      </w:pPr>
      <w:r>
        <w:rPr>
          <w:sz w:val="28"/>
          <w:szCs w:val="28"/>
        </w:rPr>
        <w:t>- Управление муниципального финансового контроля;</w:t>
      </w:r>
    </w:p>
    <w:p w:rsidR="00F949F0" w:rsidRDefault="00F949F0" w:rsidP="00F949F0">
      <w:pPr>
        <w:ind w:firstLine="432"/>
        <w:jc w:val="both"/>
        <w:rPr>
          <w:sz w:val="28"/>
          <w:szCs w:val="28"/>
        </w:rPr>
      </w:pPr>
      <w:r>
        <w:rPr>
          <w:sz w:val="28"/>
          <w:szCs w:val="28"/>
        </w:rPr>
        <w:t>- Управление образования;</w:t>
      </w:r>
    </w:p>
    <w:p w:rsidR="00F949F0" w:rsidRDefault="00F949F0" w:rsidP="00F949F0">
      <w:pPr>
        <w:ind w:firstLine="432"/>
        <w:jc w:val="both"/>
        <w:rPr>
          <w:sz w:val="28"/>
          <w:szCs w:val="28"/>
        </w:rPr>
      </w:pPr>
      <w:r>
        <w:rPr>
          <w:sz w:val="28"/>
          <w:szCs w:val="28"/>
        </w:rPr>
        <w:t>- Управление сельского хозяйства;</w:t>
      </w:r>
    </w:p>
    <w:p w:rsidR="00F949F0" w:rsidRDefault="00F949F0" w:rsidP="00F949F0">
      <w:pPr>
        <w:ind w:firstLine="432"/>
        <w:jc w:val="both"/>
        <w:rPr>
          <w:sz w:val="28"/>
          <w:szCs w:val="28"/>
        </w:rPr>
      </w:pPr>
      <w:r>
        <w:rPr>
          <w:sz w:val="28"/>
          <w:szCs w:val="28"/>
        </w:rPr>
        <w:t>- Управление физической культуры и спорта;</w:t>
      </w:r>
    </w:p>
    <w:p w:rsidR="00F949F0" w:rsidRDefault="00F949F0" w:rsidP="00F949F0">
      <w:pPr>
        <w:ind w:firstLine="432"/>
        <w:jc w:val="both"/>
        <w:rPr>
          <w:sz w:val="28"/>
          <w:szCs w:val="28"/>
        </w:rPr>
      </w:pPr>
      <w:r>
        <w:rPr>
          <w:sz w:val="28"/>
          <w:szCs w:val="28"/>
        </w:rPr>
        <w:t>- Управление финансов;</w:t>
      </w:r>
    </w:p>
    <w:p w:rsidR="00F949F0" w:rsidRDefault="00F949F0" w:rsidP="00F949F0">
      <w:pPr>
        <w:ind w:firstLine="432"/>
        <w:jc w:val="both"/>
        <w:rPr>
          <w:sz w:val="28"/>
          <w:szCs w:val="28"/>
        </w:rPr>
      </w:pPr>
    </w:p>
    <w:p w:rsidR="00F949F0" w:rsidRDefault="00F949F0" w:rsidP="00F949F0">
      <w:pPr>
        <w:ind w:firstLine="432"/>
        <w:jc w:val="both"/>
        <w:rPr>
          <w:sz w:val="28"/>
          <w:szCs w:val="28"/>
        </w:rPr>
      </w:pPr>
      <w:r>
        <w:rPr>
          <w:sz w:val="28"/>
          <w:szCs w:val="28"/>
        </w:rPr>
        <w:t>- Отдел благоустройства и жилищно-коммунального хозяйства;</w:t>
      </w:r>
    </w:p>
    <w:p w:rsidR="00F949F0" w:rsidRDefault="00F949F0" w:rsidP="00F949F0">
      <w:pPr>
        <w:ind w:firstLine="432"/>
        <w:jc w:val="both"/>
        <w:rPr>
          <w:sz w:val="28"/>
          <w:szCs w:val="28"/>
        </w:rPr>
      </w:pPr>
      <w:r>
        <w:rPr>
          <w:sz w:val="28"/>
          <w:szCs w:val="28"/>
        </w:rPr>
        <w:t>- Отдел имущественных отношений;</w:t>
      </w:r>
    </w:p>
    <w:p w:rsidR="00F949F0" w:rsidRDefault="00F949F0" w:rsidP="00F949F0">
      <w:pPr>
        <w:ind w:firstLine="432"/>
        <w:jc w:val="both"/>
        <w:rPr>
          <w:sz w:val="28"/>
          <w:szCs w:val="28"/>
        </w:rPr>
      </w:pPr>
      <w:r>
        <w:rPr>
          <w:sz w:val="28"/>
          <w:szCs w:val="28"/>
        </w:rPr>
        <w:t>- Отдел информатизации и цифровых технологий;</w:t>
      </w:r>
    </w:p>
    <w:p w:rsidR="00F949F0" w:rsidRDefault="00F949F0" w:rsidP="00F949F0">
      <w:pPr>
        <w:ind w:firstLine="432"/>
        <w:jc w:val="both"/>
        <w:rPr>
          <w:sz w:val="28"/>
          <w:szCs w:val="28"/>
        </w:rPr>
      </w:pPr>
      <w:r>
        <w:rPr>
          <w:sz w:val="28"/>
          <w:szCs w:val="28"/>
        </w:rPr>
        <w:t>- Отдел муниципального заказа;</w:t>
      </w:r>
    </w:p>
    <w:p w:rsidR="00F949F0" w:rsidRDefault="00F949F0" w:rsidP="00F949F0">
      <w:pPr>
        <w:ind w:firstLine="432"/>
        <w:jc w:val="both"/>
        <w:rPr>
          <w:sz w:val="28"/>
          <w:szCs w:val="28"/>
        </w:rPr>
      </w:pPr>
      <w:r>
        <w:rPr>
          <w:sz w:val="28"/>
          <w:szCs w:val="28"/>
        </w:rPr>
        <w:t>- Общий отдел;</w:t>
      </w:r>
    </w:p>
    <w:p w:rsidR="00F949F0" w:rsidRDefault="00F949F0" w:rsidP="00F949F0">
      <w:pPr>
        <w:ind w:firstLine="432"/>
        <w:jc w:val="both"/>
        <w:rPr>
          <w:spacing w:val="-4"/>
          <w:sz w:val="28"/>
          <w:szCs w:val="28"/>
        </w:rPr>
      </w:pPr>
      <w:r>
        <w:rPr>
          <w:spacing w:val="-4"/>
          <w:sz w:val="28"/>
          <w:szCs w:val="28"/>
        </w:rPr>
        <w:t>- Отдел по взаимодействию с органами местного самоуправления, средствами массовой информации и работе с обращениями граждан;</w:t>
      </w:r>
    </w:p>
    <w:p w:rsidR="00F949F0" w:rsidRDefault="00F949F0" w:rsidP="00F949F0">
      <w:pPr>
        <w:ind w:firstLine="432"/>
        <w:jc w:val="both"/>
        <w:rPr>
          <w:sz w:val="28"/>
          <w:szCs w:val="28"/>
        </w:rPr>
      </w:pPr>
      <w:r>
        <w:rPr>
          <w:sz w:val="28"/>
          <w:szCs w:val="28"/>
        </w:rPr>
        <w:lastRenderedPageBreak/>
        <w:t>- Отдел по делам архивов;</w:t>
      </w:r>
    </w:p>
    <w:p w:rsidR="00F949F0" w:rsidRDefault="00F949F0" w:rsidP="00F949F0">
      <w:pPr>
        <w:ind w:firstLine="432"/>
        <w:jc w:val="both"/>
        <w:rPr>
          <w:sz w:val="28"/>
          <w:szCs w:val="28"/>
        </w:rPr>
      </w:pPr>
      <w:r>
        <w:rPr>
          <w:sz w:val="28"/>
          <w:szCs w:val="28"/>
        </w:rPr>
        <w:t>- Отдел по делам гражданской обороны и чрезвычайных ситуаций;</w:t>
      </w:r>
    </w:p>
    <w:p w:rsidR="00F949F0" w:rsidRDefault="00F949F0" w:rsidP="00F949F0">
      <w:pPr>
        <w:ind w:firstLine="432"/>
        <w:jc w:val="both"/>
        <w:rPr>
          <w:sz w:val="28"/>
          <w:szCs w:val="28"/>
        </w:rPr>
      </w:pPr>
      <w:r>
        <w:rPr>
          <w:sz w:val="28"/>
          <w:szCs w:val="28"/>
        </w:rPr>
        <w:t>- Отдел по мобилизационной работе;</w:t>
      </w:r>
    </w:p>
    <w:p w:rsidR="00F949F0" w:rsidRDefault="00F949F0" w:rsidP="00F949F0">
      <w:pPr>
        <w:ind w:firstLine="432"/>
        <w:jc w:val="both"/>
        <w:rPr>
          <w:sz w:val="28"/>
          <w:szCs w:val="28"/>
        </w:rPr>
      </w:pPr>
      <w:r>
        <w:rPr>
          <w:sz w:val="28"/>
          <w:szCs w:val="28"/>
        </w:rPr>
        <w:t>- Отдел по социальным вопросам;</w:t>
      </w:r>
    </w:p>
    <w:p w:rsidR="00F949F0" w:rsidRDefault="00F949F0" w:rsidP="00F949F0">
      <w:pPr>
        <w:ind w:firstLine="432"/>
        <w:jc w:val="both"/>
        <w:rPr>
          <w:sz w:val="28"/>
          <w:szCs w:val="28"/>
        </w:rPr>
      </w:pPr>
      <w:r>
        <w:rPr>
          <w:sz w:val="28"/>
          <w:szCs w:val="28"/>
        </w:rPr>
        <w:t>- Отдел экономического развития и торговли.</w:t>
      </w:r>
    </w:p>
    <w:p w:rsidR="00F949F0" w:rsidRDefault="00F949F0" w:rsidP="00F949F0">
      <w:pPr>
        <w:ind w:firstLine="432"/>
        <w:jc w:val="both"/>
        <w:rPr>
          <w:sz w:val="28"/>
          <w:szCs w:val="28"/>
        </w:rPr>
      </w:pPr>
    </w:p>
    <w:p w:rsidR="00F949F0" w:rsidRDefault="00F949F0" w:rsidP="00F949F0">
      <w:pPr>
        <w:ind w:firstLine="432"/>
        <w:rPr>
          <w:spacing w:val="-4"/>
          <w:sz w:val="28"/>
          <w:szCs w:val="28"/>
        </w:rPr>
      </w:pPr>
      <w:r>
        <w:rPr>
          <w:spacing w:val="-4"/>
          <w:sz w:val="28"/>
          <w:szCs w:val="28"/>
        </w:rPr>
        <w:t>3. - Главный специалист – ответственный секретарь комиссии по делам несовершеннолетних и защите их прав (по переданным полномочиям);</w:t>
      </w:r>
    </w:p>
    <w:p w:rsidR="00F949F0" w:rsidRDefault="00F949F0" w:rsidP="00F949F0">
      <w:pPr>
        <w:ind w:firstLine="432"/>
        <w:rPr>
          <w:spacing w:val="-4"/>
          <w:sz w:val="28"/>
          <w:szCs w:val="28"/>
        </w:rPr>
      </w:pPr>
      <w:r>
        <w:rPr>
          <w:spacing w:val="-4"/>
          <w:sz w:val="28"/>
          <w:szCs w:val="28"/>
        </w:rPr>
        <w:t>- Ведущий специалист по опеке и попечительству в отношении отдельных категорий совершеннолетних лиц (по переданным полномочиям).</w:t>
      </w:r>
    </w:p>
    <w:p w:rsidR="00F949F0" w:rsidRDefault="00F949F0"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Default="00F949F0" w:rsidP="008B7378">
      <w:pPr>
        <w:widowControl w:val="0"/>
        <w:suppressAutoHyphens/>
        <w:autoSpaceDE w:val="0"/>
        <w:autoSpaceDN w:val="0"/>
        <w:adjustRightInd w:val="0"/>
        <w:jc w:val="both"/>
        <w:rPr>
          <w:b/>
          <w:sz w:val="32"/>
          <w:szCs w:val="32"/>
        </w:rPr>
      </w:pPr>
    </w:p>
    <w:p w:rsidR="00F949F0" w:rsidRPr="002D5CFF" w:rsidRDefault="00F949F0" w:rsidP="00F949F0">
      <w:pPr>
        <w:jc w:val="center"/>
        <w:rPr>
          <w:b/>
          <w:sz w:val="32"/>
          <w:szCs w:val="32"/>
          <w:lang w:eastAsia="en-US"/>
        </w:rPr>
      </w:pPr>
      <w:r w:rsidRPr="002D5CFF">
        <w:rPr>
          <w:b/>
          <w:sz w:val="32"/>
          <w:szCs w:val="32"/>
          <w:lang w:eastAsia="en-US"/>
        </w:rPr>
        <w:lastRenderedPageBreak/>
        <w:t>РЕСПУБЛИКА АДЫГЕЯ</w:t>
      </w:r>
    </w:p>
    <w:p w:rsidR="00F949F0" w:rsidRPr="002D5CFF" w:rsidRDefault="00F949F0" w:rsidP="00F949F0">
      <w:pPr>
        <w:jc w:val="center"/>
        <w:rPr>
          <w:b/>
          <w:sz w:val="32"/>
          <w:szCs w:val="32"/>
          <w:lang w:eastAsia="en-US"/>
        </w:rPr>
      </w:pPr>
      <w:r w:rsidRPr="002D5CFF">
        <w:rPr>
          <w:b/>
          <w:sz w:val="32"/>
          <w:szCs w:val="32"/>
          <w:lang w:eastAsia="en-US"/>
        </w:rPr>
        <w:t>СОВЕТ НАРОДНЫХ ДЕПУТАТОВ</w:t>
      </w:r>
    </w:p>
    <w:p w:rsidR="00F949F0" w:rsidRPr="002D5CFF" w:rsidRDefault="00F949F0" w:rsidP="00F949F0">
      <w:pPr>
        <w:jc w:val="center"/>
        <w:rPr>
          <w:b/>
          <w:sz w:val="32"/>
          <w:szCs w:val="32"/>
          <w:lang w:eastAsia="en-US"/>
        </w:rPr>
      </w:pPr>
      <w:r w:rsidRPr="002D5CFF">
        <w:rPr>
          <w:b/>
          <w:sz w:val="32"/>
          <w:szCs w:val="32"/>
          <w:lang w:eastAsia="en-US"/>
        </w:rPr>
        <w:t>МУНИЦИПАЛЬНОГО ОБРАЗОВАНИЯ</w:t>
      </w:r>
    </w:p>
    <w:p w:rsidR="00F949F0" w:rsidRPr="002D5CFF" w:rsidRDefault="00F949F0" w:rsidP="00F949F0">
      <w:pPr>
        <w:jc w:val="center"/>
        <w:rPr>
          <w:b/>
          <w:sz w:val="32"/>
          <w:szCs w:val="32"/>
          <w:lang w:eastAsia="en-US"/>
        </w:rPr>
      </w:pPr>
      <w:r w:rsidRPr="002D5CFF">
        <w:rPr>
          <w:b/>
          <w:sz w:val="32"/>
          <w:szCs w:val="32"/>
          <w:lang w:eastAsia="en-US"/>
        </w:rPr>
        <w:t>«Кошехабльский район»</w:t>
      </w:r>
      <w:r w:rsidRPr="002D5CFF">
        <w:rPr>
          <w:b/>
          <w:sz w:val="36"/>
          <w:szCs w:val="32"/>
          <w:lang w:eastAsia="en-US"/>
        </w:rPr>
        <w:t xml:space="preserve"> </w:t>
      </w:r>
    </w:p>
    <w:p w:rsidR="00F949F0" w:rsidRPr="002D5CFF" w:rsidRDefault="00F949F0" w:rsidP="00F949F0">
      <w:pPr>
        <w:spacing w:line="360" w:lineRule="auto"/>
        <w:jc w:val="center"/>
        <w:rPr>
          <w:b/>
          <w:sz w:val="32"/>
          <w:szCs w:val="32"/>
          <w:lang w:eastAsia="en-US"/>
        </w:rPr>
      </w:pPr>
      <w:r w:rsidRPr="002D5CFF">
        <w:rPr>
          <w:b/>
          <w:sz w:val="32"/>
          <w:szCs w:val="32"/>
          <w:lang w:eastAsia="en-US"/>
        </w:rPr>
        <w:t>РЕШЕНИЕ</w:t>
      </w:r>
    </w:p>
    <w:p w:rsidR="00F949F0" w:rsidRPr="002D5CFF" w:rsidRDefault="00F949F0" w:rsidP="00F949F0">
      <w:pPr>
        <w:jc w:val="center"/>
        <w:rPr>
          <w:b/>
          <w:szCs w:val="32"/>
          <w:lang w:eastAsia="en-US"/>
        </w:rPr>
      </w:pPr>
    </w:p>
    <w:p w:rsidR="00F949F0" w:rsidRPr="002D5CFF" w:rsidRDefault="00F949F0" w:rsidP="00F949F0">
      <w:pPr>
        <w:rPr>
          <w:b/>
          <w:sz w:val="40"/>
          <w:szCs w:val="32"/>
          <w:lang w:eastAsia="en-US"/>
        </w:rPr>
      </w:pPr>
      <w:r w:rsidRPr="002D5CFF">
        <w:rPr>
          <w:b/>
          <w:szCs w:val="32"/>
          <w:lang w:eastAsia="en-US"/>
        </w:rPr>
        <w:t xml:space="preserve">от 01 сентября 2023г.                                  </w:t>
      </w:r>
      <w:r>
        <w:rPr>
          <w:b/>
          <w:szCs w:val="32"/>
          <w:lang w:eastAsia="en-US"/>
        </w:rPr>
        <w:t xml:space="preserve">  № 21</w:t>
      </w:r>
      <w:r w:rsidRPr="002D5CFF">
        <w:rPr>
          <w:b/>
          <w:szCs w:val="32"/>
          <w:lang w:eastAsia="en-US"/>
        </w:rPr>
        <w:t xml:space="preserve">                                                а. Кошехабль</w:t>
      </w:r>
    </w:p>
    <w:p w:rsidR="00F949F0" w:rsidRPr="00E60ED4" w:rsidRDefault="00F949F0" w:rsidP="00F949F0">
      <w:pPr>
        <w:suppressAutoHyphens/>
        <w:rPr>
          <w:sz w:val="28"/>
          <w:szCs w:val="28"/>
          <w:lang w:eastAsia="zh-CN"/>
        </w:rPr>
      </w:pPr>
    </w:p>
    <w:p w:rsidR="00F949F0" w:rsidRDefault="00F949F0" w:rsidP="00F949F0">
      <w:pPr>
        <w:pStyle w:val="1"/>
        <w:rPr>
          <w:rFonts w:ascii="Times New Roman" w:hAnsi="Times New Roman"/>
          <w:color w:val="000000"/>
          <w:sz w:val="28"/>
          <w:szCs w:val="28"/>
        </w:rPr>
      </w:pPr>
      <w:proofErr w:type="gramStart"/>
      <w:r>
        <w:rPr>
          <w:rFonts w:ascii="Times New Roman" w:hAnsi="Times New Roman"/>
          <w:color w:val="000000"/>
          <w:sz w:val="28"/>
          <w:szCs w:val="28"/>
        </w:rPr>
        <w:t xml:space="preserve">О внесении изменений в Решение №17 от 27.03.2023г. </w:t>
      </w:r>
      <w:hyperlink r:id="rId6" w:history="1">
        <w:r w:rsidRPr="009B7076">
          <w:rPr>
            <w:rStyle w:val="afe"/>
            <w:rFonts w:ascii="Times New Roman" w:hAnsi="Times New Roman"/>
            <w:bCs w:val="0"/>
            <w:color w:val="000000"/>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"Кошехабльский район", муниципальных служащих органов местного самоуправления муниципального образования "Кошехабльский  район" и членов их семей на официальном сайте органов местного самоуправления муниципального образования "Кошехабльский  район" и предоставления этих сведений средствам массовой</w:t>
        </w:r>
        <w:proofErr w:type="gramEnd"/>
        <w:r w:rsidRPr="009B7076">
          <w:rPr>
            <w:rStyle w:val="afe"/>
            <w:rFonts w:ascii="Times New Roman" w:hAnsi="Times New Roman"/>
            <w:bCs w:val="0"/>
            <w:color w:val="000000"/>
            <w:sz w:val="28"/>
            <w:szCs w:val="28"/>
          </w:rPr>
          <w:t xml:space="preserve"> информации для их опубликования"</w:t>
        </w:r>
      </w:hyperlink>
    </w:p>
    <w:p w:rsidR="00F949F0" w:rsidRDefault="00F949F0" w:rsidP="00F949F0"/>
    <w:p w:rsidR="00F949F0" w:rsidRPr="001207C8" w:rsidRDefault="00F949F0" w:rsidP="00F949F0">
      <w:pPr>
        <w:shd w:val="clear" w:color="auto" w:fill="FFFFFF"/>
        <w:jc w:val="right"/>
        <w:textAlignment w:val="baseline"/>
        <w:rPr>
          <w:bCs/>
          <w:sz w:val="20"/>
          <w:szCs w:val="28"/>
        </w:rPr>
      </w:pPr>
      <w:r>
        <w:rPr>
          <w:bCs/>
          <w:sz w:val="20"/>
          <w:szCs w:val="28"/>
        </w:rPr>
        <w:t>Принято на 10</w:t>
      </w:r>
      <w:r w:rsidRPr="001207C8">
        <w:rPr>
          <w:bCs/>
          <w:sz w:val="20"/>
          <w:szCs w:val="28"/>
        </w:rPr>
        <w:t xml:space="preserve"> сессии</w:t>
      </w:r>
    </w:p>
    <w:p w:rsidR="00F949F0" w:rsidRPr="001207C8" w:rsidRDefault="00F949F0" w:rsidP="00F949F0">
      <w:pPr>
        <w:shd w:val="clear" w:color="auto" w:fill="FFFFFF"/>
        <w:jc w:val="right"/>
        <w:textAlignment w:val="baseline"/>
        <w:rPr>
          <w:bCs/>
          <w:sz w:val="20"/>
          <w:szCs w:val="28"/>
        </w:rPr>
      </w:pPr>
      <w:r w:rsidRPr="001207C8">
        <w:rPr>
          <w:bCs/>
          <w:sz w:val="20"/>
          <w:szCs w:val="28"/>
        </w:rPr>
        <w:t>Совета народных депутатов</w:t>
      </w:r>
    </w:p>
    <w:p w:rsidR="00F949F0" w:rsidRPr="001207C8" w:rsidRDefault="00F949F0" w:rsidP="00F949F0">
      <w:pPr>
        <w:shd w:val="clear" w:color="auto" w:fill="FFFFFF"/>
        <w:jc w:val="right"/>
        <w:textAlignment w:val="baseline"/>
        <w:rPr>
          <w:bCs/>
          <w:sz w:val="20"/>
          <w:szCs w:val="28"/>
        </w:rPr>
      </w:pPr>
      <w:r w:rsidRPr="001207C8">
        <w:rPr>
          <w:bCs/>
          <w:sz w:val="20"/>
          <w:szCs w:val="28"/>
        </w:rPr>
        <w:t>муниципального образования</w:t>
      </w:r>
    </w:p>
    <w:p w:rsidR="00F949F0" w:rsidRPr="001207C8" w:rsidRDefault="00F949F0" w:rsidP="00F949F0">
      <w:pPr>
        <w:shd w:val="clear" w:color="auto" w:fill="FFFFFF"/>
        <w:jc w:val="right"/>
        <w:textAlignment w:val="baseline"/>
        <w:rPr>
          <w:bCs/>
          <w:sz w:val="20"/>
          <w:szCs w:val="28"/>
        </w:rPr>
      </w:pPr>
      <w:r w:rsidRPr="001207C8">
        <w:rPr>
          <w:bCs/>
          <w:sz w:val="20"/>
          <w:szCs w:val="28"/>
        </w:rPr>
        <w:t>«Кошехабльский район»</w:t>
      </w:r>
    </w:p>
    <w:p w:rsidR="00F949F0" w:rsidRPr="001207C8" w:rsidRDefault="00F949F0" w:rsidP="00F949F0">
      <w:pPr>
        <w:shd w:val="clear" w:color="auto" w:fill="FFFFFF"/>
        <w:jc w:val="right"/>
        <w:textAlignment w:val="baseline"/>
        <w:rPr>
          <w:bCs/>
          <w:sz w:val="20"/>
          <w:szCs w:val="28"/>
        </w:rPr>
      </w:pPr>
      <w:r w:rsidRPr="001207C8">
        <w:rPr>
          <w:bCs/>
          <w:sz w:val="20"/>
          <w:szCs w:val="28"/>
        </w:rPr>
        <w:t>пятого созыва</w:t>
      </w:r>
    </w:p>
    <w:p w:rsidR="00F949F0" w:rsidRPr="001207C8" w:rsidRDefault="00F949F0" w:rsidP="00F949F0">
      <w:pPr>
        <w:jc w:val="right"/>
        <w:rPr>
          <w:b/>
          <w:bCs/>
          <w:sz w:val="28"/>
          <w:szCs w:val="28"/>
        </w:rPr>
      </w:pPr>
      <w:r>
        <w:rPr>
          <w:bCs/>
          <w:sz w:val="20"/>
          <w:szCs w:val="28"/>
          <w:lang w:eastAsia="en-US"/>
        </w:rPr>
        <w:t>31</w:t>
      </w:r>
      <w:r w:rsidRPr="001207C8">
        <w:rPr>
          <w:bCs/>
          <w:sz w:val="20"/>
          <w:szCs w:val="28"/>
          <w:lang w:eastAsia="en-US"/>
        </w:rPr>
        <w:t xml:space="preserve"> </w:t>
      </w:r>
      <w:r>
        <w:rPr>
          <w:bCs/>
          <w:sz w:val="20"/>
          <w:szCs w:val="28"/>
          <w:lang w:eastAsia="en-US"/>
        </w:rPr>
        <w:t>августа 2023г. № 44</w:t>
      </w:r>
      <w:r w:rsidRPr="001207C8">
        <w:rPr>
          <w:bCs/>
          <w:sz w:val="20"/>
          <w:szCs w:val="28"/>
          <w:lang w:eastAsia="en-US"/>
        </w:rPr>
        <w:t>-5</w:t>
      </w:r>
    </w:p>
    <w:p w:rsidR="00F949F0" w:rsidRPr="002D5CFF" w:rsidRDefault="00F949F0" w:rsidP="00F949F0"/>
    <w:p w:rsidR="00F949F0" w:rsidRPr="00E60ED4" w:rsidRDefault="00F949F0" w:rsidP="00F949F0">
      <w:pPr>
        <w:shd w:val="clear" w:color="auto" w:fill="FFFFFF"/>
        <w:jc w:val="right"/>
        <w:textAlignment w:val="baseline"/>
        <w:rPr>
          <w:bCs/>
          <w:sz w:val="20"/>
          <w:szCs w:val="28"/>
        </w:rPr>
      </w:pPr>
    </w:p>
    <w:p w:rsidR="00F949F0" w:rsidRPr="00871CF5" w:rsidRDefault="00F949F0" w:rsidP="00F949F0">
      <w:pPr>
        <w:spacing w:line="276" w:lineRule="auto"/>
        <w:jc w:val="both"/>
        <w:rPr>
          <w:color w:val="000000"/>
          <w:sz w:val="28"/>
          <w:szCs w:val="28"/>
        </w:rPr>
      </w:pPr>
      <w:r>
        <w:tab/>
      </w:r>
      <w:proofErr w:type="gramStart"/>
      <w:r w:rsidRPr="00871CF5">
        <w:rPr>
          <w:sz w:val="28"/>
        </w:rPr>
        <w:t>В целях приведения решения в соответствии с требованиями федерального и регионального законодательства</w:t>
      </w:r>
      <w:r w:rsidRPr="003F3D50">
        <w:rPr>
          <w:sz w:val="28"/>
        </w:rPr>
        <w:t xml:space="preserve">, </w:t>
      </w:r>
      <w:r>
        <w:rPr>
          <w:sz w:val="28"/>
        </w:rPr>
        <w:t xml:space="preserve">руководствуясь </w:t>
      </w:r>
      <w:hyperlink r:id="rId7" w:history="1">
        <w:r w:rsidRPr="009E46C2">
          <w:rPr>
            <w:rStyle w:val="afe"/>
            <w:color w:val="000000"/>
            <w:sz w:val="28"/>
            <w:szCs w:val="28"/>
          </w:rPr>
          <w:t>Федеральным законом</w:t>
        </w:r>
      </w:hyperlink>
      <w:r w:rsidRPr="009E46C2">
        <w:rPr>
          <w:color w:val="000000"/>
          <w:sz w:val="28"/>
          <w:szCs w:val="28"/>
        </w:rPr>
        <w:t xml:space="preserve"> от 02.03.2007 г. N 25-ФЗ "О муниципальной службе в Российской Федерации", </w:t>
      </w:r>
      <w:hyperlink r:id="rId8" w:history="1">
        <w:r w:rsidRPr="009E46C2">
          <w:rPr>
            <w:rStyle w:val="afe"/>
            <w:color w:val="000000"/>
            <w:sz w:val="28"/>
            <w:szCs w:val="28"/>
          </w:rPr>
          <w:t>Федеральным законом</w:t>
        </w:r>
      </w:hyperlink>
      <w:r w:rsidRPr="009E46C2">
        <w:rPr>
          <w:color w:val="000000"/>
          <w:sz w:val="28"/>
          <w:szCs w:val="28"/>
        </w:rPr>
        <w:t xml:space="preserve"> от 25.12.2008 г. N 273-ФЗ "О противодействии коррупции", </w:t>
      </w:r>
      <w:hyperlink r:id="rId9" w:history="1">
        <w:r w:rsidRPr="009E46C2">
          <w:rPr>
            <w:rStyle w:val="afe"/>
            <w:color w:val="000000"/>
            <w:sz w:val="28"/>
            <w:szCs w:val="28"/>
          </w:rPr>
          <w:t>Федеральным законом</w:t>
        </w:r>
      </w:hyperlink>
      <w:r w:rsidRPr="009E46C2">
        <w:rPr>
          <w:color w:val="000000"/>
          <w:sz w:val="28"/>
          <w:szCs w:val="28"/>
        </w:rPr>
        <w:t xml:space="preserve"> от 03.12.2012 г. N 230-ФЗ "О контроле за соответствием расходов лиц, замещающих государственные должности, и иных лиц их доходам", </w:t>
      </w:r>
      <w:hyperlink r:id="rId10" w:history="1">
        <w:r w:rsidRPr="009E46C2">
          <w:rPr>
            <w:rStyle w:val="afe"/>
            <w:color w:val="000000"/>
            <w:sz w:val="28"/>
            <w:szCs w:val="28"/>
          </w:rPr>
          <w:t>Уставом</w:t>
        </w:r>
      </w:hyperlink>
      <w:r w:rsidRPr="009E46C2">
        <w:rPr>
          <w:color w:val="000000"/>
          <w:sz w:val="28"/>
          <w:szCs w:val="28"/>
        </w:rPr>
        <w:t xml:space="preserve"> муниципального образования</w:t>
      </w:r>
      <w:proofErr w:type="gramEnd"/>
      <w:r w:rsidRPr="009E46C2">
        <w:rPr>
          <w:color w:val="000000"/>
          <w:sz w:val="28"/>
          <w:szCs w:val="28"/>
        </w:rPr>
        <w:t xml:space="preserve"> "Кошехабльский  район", Совет народных депутатов муниципального образования "Кошехабльский  район" </w:t>
      </w:r>
      <w:r>
        <w:rPr>
          <w:b/>
          <w:color w:val="000000"/>
          <w:sz w:val="28"/>
          <w:szCs w:val="28"/>
        </w:rPr>
        <w:t>р</w:t>
      </w:r>
      <w:r w:rsidRPr="009E46C2">
        <w:rPr>
          <w:b/>
          <w:color w:val="000000"/>
          <w:sz w:val="28"/>
          <w:szCs w:val="28"/>
        </w:rPr>
        <w:t>ешил:</w:t>
      </w:r>
    </w:p>
    <w:p w:rsidR="00F949F0" w:rsidRPr="00B806E2" w:rsidRDefault="00F949F0" w:rsidP="00F949F0">
      <w:pPr>
        <w:spacing w:line="276" w:lineRule="auto"/>
        <w:jc w:val="both"/>
        <w:rPr>
          <w:color w:val="000000"/>
          <w:sz w:val="28"/>
          <w:szCs w:val="28"/>
        </w:rPr>
      </w:pPr>
      <w:r>
        <w:rPr>
          <w:sz w:val="28"/>
          <w:szCs w:val="28"/>
        </w:rPr>
        <w:tab/>
      </w:r>
      <w:bookmarkStart w:id="1" w:name="sub_1"/>
      <w:r w:rsidRPr="00B806E2">
        <w:t xml:space="preserve"> </w:t>
      </w:r>
      <w:r>
        <w:rPr>
          <w:color w:val="000000"/>
          <w:sz w:val="28"/>
          <w:szCs w:val="28"/>
        </w:rPr>
        <w:t xml:space="preserve">1. </w:t>
      </w:r>
      <w:proofErr w:type="gramStart"/>
      <w:r>
        <w:rPr>
          <w:color w:val="000000"/>
          <w:sz w:val="28"/>
          <w:szCs w:val="28"/>
        </w:rPr>
        <w:t>Исключить из решения Совета народных депутатов МО «Кошехабльский район» №17 от 27.03.2023г.</w:t>
      </w:r>
      <w:r w:rsidRPr="00B806E2">
        <w:rPr>
          <w:color w:val="000000"/>
          <w:sz w:val="28"/>
          <w:szCs w:val="28"/>
        </w:rPr>
        <w:t xml:space="preserve"> </w:t>
      </w:r>
      <w:r>
        <w:rPr>
          <w:color w:val="000000"/>
          <w:sz w:val="28"/>
          <w:szCs w:val="28"/>
        </w:rPr>
        <w:t>« Об утверждении Порядка</w:t>
      </w:r>
      <w:r w:rsidRPr="00B806E2">
        <w:rPr>
          <w:color w:val="000000"/>
          <w:sz w:val="28"/>
          <w:szCs w:val="28"/>
        </w:rPr>
        <w:t xml:space="preserve">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"Кошехабльский район", муниципальных служащих органов местного самоуправления муниципального образования "Кошехабльский  район" и членов их семей на официальном сайте органов </w:t>
      </w:r>
      <w:r w:rsidRPr="00B806E2">
        <w:rPr>
          <w:color w:val="000000"/>
          <w:sz w:val="28"/>
          <w:szCs w:val="28"/>
        </w:rPr>
        <w:lastRenderedPageBreak/>
        <w:t>местного самоуправления муниципального образования "Кошехабльский район" и предоставления</w:t>
      </w:r>
      <w:proofErr w:type="gramEnd"/>
      <w:r w:rsidRPr="00B806E2">
        <w:rPr>
          <w:color w:val="000000"/>
          <w:sz w:val="28"/>
          <w:szCs w:val="28"/>
        </w:rPr>
        <w:t xml:space="preserve"> этих сведений средствам массовой информации для их опубликования</w:t>
      </w:r>
      <w:r>
        <w:rPr>
          <w:color w:val="000000"/>
          <w:sz w:val="28"/>
          <w:szCs w:val="28"/>
        </w:rPr>
        <w:t xml:space="preserve">» ссылку на Федеральный закон №131-ФЗ </w:t>
      </w:r>
      <w:r w:rsidRPr="00871CF5">
        <w:rPr>
          <w:color w:val="000000"/>
          <w:sz w:val="28"/>
          <w:szCs w:val="28"/>
        </w:rPr>
        <w:t>"Об общих принципах организации местного самоуправления в Российской Федерации"</w:t>
      </w:r>
      <w:r>
        <w:rPr>
          <w:color w:val="000000"/>
          <w:sz w:val="28"/>
          <w:szCs w:val="28"/>
        </w:rPr>
        <w:t>.</w:t>
      </w:r>
    </w:p>
    <w:bookmarkEnd w:id="1"/>
    <w:p w:rsidR="00F949F0" w:rsidRPr="002F280B" w:rsidRDefault="00F949F0" w:rsidP="00F949F0">
      <w:pPr>
        <w:spacing w:line="276" w:lineRule="auto"/>
        <w:jc w:val="both"/>
        <w:rPr>
          <w:color w:val="000000"/>
          <w:sz w:val="28"/>
          <w:szCs w:val="28"/>
        </w:rPr>
      </w:pPr>
      <w:r w:rsidRPr="006665C0">
        <w:rPr>
          <w:spacing w:val="-2"/>
          <w:sz w:val="28"/>
          <w:szCs w:val="28"/>
        </w:rPr>
        <w:tab/>
      </w:r>
      <w:bookmarkStart w:id="2" w:name="sub_8"/>
      <w:r>
        <w:rPr>
          <w:color w:val="000000"/>
          <w:sz w:val="28"/>
          <w:szCs w:val="28"/>
        </w:rPr>
        <w:t>2</w:t>
      </w:r>
      <w:r w:rsidRPr="003C23FC">
        <w:rPr>
          <w:color w:val="000000"/>
          <w:sz w:val="28"/>
          <w:szCs w:val="28"/>
        </w:rPr>
        <w:t xml:space="preserve">. </w:t>
      </w:r>
      <w:hyperlink r:id="rId11" w:history="1">
        <w:r w:rsidRPr="002F280B">
          <w:rPr>
            <w:rStyle w:val="afe"/>
            <w:color w:val="000000"/>
            <w:sz w:val="28"/>
            <w:szCs w:val="28"/>
          </w:rPr>
          <w:t>Опубликовать</w:t>
        </w:r>
      </w:hyperlink>
      <w:r w:rsidRPr="002F280B">
        <w:rPr>
          <w:color w:val="000000"/>
          <w:sz w:val="28"/>
          <w:szCs w:val="28"/>
        </w:rPr>
        <w:t xml:space="preserve"> настоящее решение на официальном сайте муниципального образования "Кошехабльский район"</w:t>
      </w:r>
      <w:r>
        <w:rPr>
          <w:color w:val="000000"/>
          <w:sz w:val="28"/>
          <w:szCs w:val="28"/>
        </w:rPr>
        <w:t>.</w:t>
      </w:r>
    </w:p>
    <w:bookmarkEnd w:id="2"/>
    <w:p w:rsidR="00F949F0" w:rsidRDefault="00F949F0" w:rsidP="00F949F0">
      <w:pPr>
        <w:spacing w:line="276" w:lineRule="auto"/>
        <w:jc w:val="both"/>
        <w:rPr>
          <w:spacing w:val="-5"/>
          <w:sz w:val="28"/>
          <w:szCs w:val="28"/>
        </w:rPr>
      </w:pPr>
      <w:r w:rsidRPr="006665C0">
        <w:rPr>
          <w:spacing w:val="-5"/>
          <w:sz w:val="28"/>
          <w:szCs w:val="28"/>
        </w:rPr>
        <w:tab/>
        <w:t>3. Настоящее решение вступает в силу со дня  его официального опубликования.</w:t>
      </w:r>
    </w:p>
    <w:p w:rsidR="00F949F0" w:rsidRDefault="00F949F0" w:rsidP="00F949F0">
      <w:pPr>
        <w:rPr>
          <w:spacing w:val="-15"/>
          <w:sz w:val="28"/>
          <w:szCs w:val="28"/>
        </w:rPr>
      </w:pPr>
      <w:bookmarkStart w:id="3" w:name="sub_10"/>
    </w:p>
    <w:p w:rsidR="00F949F0" w:rsidRDefault="00F949F0" w:rsidP="00F949F0">
      <w:pPr>
        <w:rPr>
          <w:rStyle w:val="afd"/>
          <w:color w:val="000000"/>
        </w:rPr>
      </w:pPr>
    </w:p>
    <w:tbl>
      <w:tblPr>
        <w:tblW w:w="0" w:type="auto"/>
        <w:jc w:val="center"/>
        <w:tblLook w:val="01E0" w:firstRow="1" w:lastRow="1" w:firstColumn="1" w:lastColumn="1" w:noHBand="0" w:noVBand="0"/>
      </w:tblPr>
      <w:tblGrid>
        <w:gridCol w:w="4661"/>
        <w:gridCol w:w="601"/>
        <w:gridCol w:w="4200"/>
      </w:tblGrid>
      <w:tr w:rsidR="00F949F0" w:rsidRPr="002D5CFF" w:rsidTr="00AD49C9">
        <w:trPr>
          <w:jc w:val="center"/>
        </w:trPr>
        <w:tc>
          <w:tcPr>
            <w:tcW w:w="4661" w:type="dxa"/>
            <w:shd w:val="clear" w:color="auto" w:fill="auto"/>
          </w:tcPr>
          <w:p w:rsidR="00F949F0" w:rsidRPr="002D5CFF" w:rsidRDefault="00F949F0" w:rsidP="00AD49C9">
            <w:pPr>
              <w:rPr>
                <w:b/>
                <w:sz w:val="28"/>
                <w:szCs w:val="28"/>
                <w:lang w:eastAsia="en-US"/>
              </w:rPr>
            </w:pPr>
            <w:r w:rsidRPr="002D5CFF">
              <w:rPr>
                <w:b/>
                <w:sz w:val="28"/>
                <w:szCs w:val="28"/>
                <w:lang w:eastAsia="en-US"/>
              </w:rPr>
              <w:t xml:space="preserve">Глава </w:t>
            </w:r>
          </w:p>
          <w:p w:rsidR="00F949F0" w:rsidRPr="002D5CFF" w:rsidRDefault="00F949F0" w:rsidP="00AD49C9">
            <w:pPr>
              <w:rPr>
                <w:b/>
                <w:sz w:val="28"/>
                <w:szCs w:val="28"/>
                <w:lang w:eastAsia="en-US"/>
              </w:rPr>
            </w:pPr>
            <w:r w:rsidRPr="002D5CFF">
              <w:rPr>
                <w:b/>
                <w:sz w:val="28"/>
                <w:szCs w:val="28"/>
                <w:lang w:eastAsia="en-US"/>
              </w:rPr>
              <w:t>муниципального образования</w:t>
            </w:r>
          </w:p>
          <w:p w:rsidR="00F949F0" w:rsidRPr="002D5CFF" w:rsidRDefault="00F949F0" w:rsidP="00AD49C9">
            <w:pPr>
              <w:rPr>
                <w:b/>
                <w:sz w:val="28"/>
                <w:szCs w:val="28"/>
                <w:lang w:eastAsia="en-US"/>
              </w:rPr>
            </w:pPr>
            <w:r w:rsidRPr="002D5CFF">
              <w:rPr>
                <w:b/>
                <w:sz w:val="28"/>
                <w:szCs w:val="28"/>
                <w:lang w:eastAsia="en-US"/>
              </w:rPr>
              <w:t>«Кошехабльский район»</w:t>
            </w:r>
          </w:p>
          <w:p w:rsidR="00F949F0" w:rsidRPr="002D5CFF" w:rsidRDefault="00F949F0" w:rsidP="00AD49C9">
            <w:pPr>
              <w:rPr>
                <w:b/>
                <w:sz w:val="28"/>
                <w:szCs w:val="28"/>
                <w:lang w:eastAsia="en-US"/>
              </w:rPr>
            </w:pPr>
          </w:p>
        </w:tc>
        <w:tc>
          <w:tcPr>
            <w:tcW w:w="601" w:type="dxa"/>
            <w:shd w:val="clear" w:color="auto" w:fill="auto"/>
          </w:tcPr>
          <w:p w:rsidR="00F949F0" w:rsidRPr="002D5CFF" w:rsidRDefault="00F949F0" w:rsidP="00AD49C9">
            <w:pPr>
              <w:rPr>
                <w:sz w:val="28"/>
                <w:szCs w:val="28"/>
                <w:lang w:eastAsia="en-US"/>
              </w:rPr>
            </w:pPr>
          </w:p>
        </w:tc>
        <w:tc>
          <w:tcPr>
            <w:tcW w:w="4200" w:type="dxa"/>
            <w:shd w:val="clear" w:color="auto" w:fill="auto"/>
          </w:tcPr>
          <w:p w:rsidR="00F949F0" w:rsidRPr="002D5CFF" w:rsidRDefault="00F949F0" w:rsidP="00AD49C9">
            <w:pPr>
              <w:rPr>
                <w:b/>
                <w:sz w:val="28"/>
                <w:szCs w:val="28"/>
                <w:lang w:eastAsia="en-US"/>
              </w:rPr>
            </w:pPr>
            <w:r w:rsidRPr="002D5CFF">
              <w:rPr>
                <w:b/>
                <w:sz w:val="28"/>
                <w:szCs w:val="28"/>
                <w:lang w:eastAsia="en-US"/>
              </w:rPr>
              <w:t xml:space="preserve">Председатель </w:t>
            </w:r>
          </w:p>
          <w:p w:rsidR="00F949F0" w:rsidRPr="002D5CFF" w:rsidRDefault="00F949F0" w:rsidP="00AD49C9">
            <w:pPr>
              <w:rPr>
                <w:b/>
                <w:sz w:val="28"/>
                <w:szCs w:val="28"/>
                <w:lang w:eastAsia="en-US"/>
              </w:rPr>
            </w:pPr>
            <w:r w:rsidRPr="002D5CFF">
              <w:rPr>
                <w:b/>
                <w:sz w:val="28"/>
                <w:szCs w:val="28"/>
                <w:lang w:eastAsia="en-US"/>
              </w:rPr>
              <w:t xml:space="preserve">Совета народных депутатов </w:t>
            </w:r>
          </w:p>
          <w:p w:rsidR="00F949F0" w:rsidRPr="002D5CFF" w:rsidRDefault="00F949F0" w:rsidP="00AD49C9">
            <w:pPr>
              <w:rPr>
                <w:b/>
                <w:sz w:val="28"/>
                <w:szCs w:val="28"/>
                <w:lang w:eastAsia="en-US"/>
              </w:rPr>
            </w:pPr>
            <w:r w:rsidRPr="002D5CFF">
              <w:rPr>
                <w:b/>
                <w:sz w:val="28"/>
                <w:szCs w:val="28"/>
                <w:lang w:eastAsia="en-US"/>
              </w:rPr>
              <w:t>муниципального образования</w:t>
            </w:r>
          </w:p>
          <w:p w:rsidR="00F949F0" w:rsidRPr="002D5CFF" w:rsidRDefault="00F949F0" w:rsidP="00AD49C9">
            <w:pPr>
              <w:rPr>
                <w:sz w:val="28"/>
                <w:szCs w:val="28"/>
                <w:lang w:eastAsia="en-US"/>
              </w:rPr>
            </w:pPr>
            <w:r w:rsidRPr="002D5CFF">
              <w:rPr>
                <w:b/>
                <w:sz w:val="28"/>
                <w:szCs w:val="28"/>
                <w:lang w:eastAsia="en-US"/>
              </w:rPr>
              <w:t>«Кошехабльский район»</w:t>
            </w:r>
          </w:p>
        </w:tc>
      </w:tr>
      <w:tr w:rsidR="00F949F0" w:rsidRPr="002D5CFF" w:rsidTr="00AD49C9">
        <w:trPr>
          <w:jc w:val="center"/>
        </w:trPr>
        <w:tc>
          <w:tcPr>
            <w:tcW w:w="4661" w:type="dxa"/>
            <w:shd w:val="clear" w:color="auto" w:fill="auto"/>
          </w:tcPr>
          <w:p w:rsidR="00F949F0" w:rsidRPr="002D5CFF" w:rsidRDefault="00F949F0" w:rsidP="00AD49C9">
            <w:pPr>
              <w:rPr>
                <w:b/>
                <w:sz w:val="28"/>
                <w:szCs w:val="28"/>
                <w:lang w:eastAsia="en-US"/>
              </w:rPr>
            </w:pPr>
          </w:p>
          <w:p w:rsidR="00F949F0" w:rsidRPr="002D5CFF" w:rsidRDefault="00F949F0" w:rsidP="00AD49C9">
            <w:pPr>
              <w:rPr>
                <w:b/>
                <w:sz w:val="28"/>
                <w:szCs w:val="28"/>
                <w:lang w:eastAsia="en-US"/>
              </w:rPr>
            </w:pPr>
            <w:r w:rsidRPr="002D5CFF">
              <w:rPr>
                <w:b/>
                <w:sz w:val="28"/>
                <w:szCs w:val="28"/>
                <w:lang w:eastAsia="en-US"/>
              </w:rPr>
              <w:t xml:space="preserve">_______________ З.А. </w:t>
            </w:r>
            <w:proofErr w:type="spellStart"/>
            <w:r w:rsidRPr="002D5CFF">
              <w:rPr>
                <w:b/>
                <w:sz w:val="28"/>
                <w:szCs w:val="28"/>
                <w:lang w:eastAsia="en-US"/>
              </w:rPr>
              <w:t>Хамирзов</w:t>
            </w:r>
            <w:proofErr w:type="spellEnd"/>
          </w:p>
          <w:p w:rsidR="00F949F0" w:rsidRPr="002D5CFF" w:rsidRDefault="00F949F0" w:rsidP="00AD49C9">
            <w:pPr>
              <w:rPr>
                <w:b/>
                <w:sz w:val="28"/>
                <w:szCs w:val="28"/>
                <w:lang w:eastAsia="en-US"/>
              </w:rPr>
            </w:pPr>
          </w:p>
        </w:tc>
        <w:tc>
          <w:tcPr>
            <w:tcW w:w="601" w:type="dxa"/>
            <w:shd w:val="clear" w:color="auto" w:fill="auto"/>
          </w:tcPr>
          <w:p w:rsidR="00F949F0" w:rsidRPr="002D5CFF" w:rsidRDefault="00F949F0" w:rsidP="00AD49C9">
            <w:pPr>
              <w:rPr>
                <w:sz w:val="28"/>
                <w:szCs w:val="28"/>
                <w:lang w:eastAsia="en-US"/>
              </w:rPr>
            </w:pPr>
          </w:p>
        </w:tc>
        <w:tc>
          <w:tcPr>
            <w:tcW w:w="4200" w:type="dxa"/>
            <w:shd w:val="clear" w:color="auto" w:fill="auto"/>
          </w:tcPr>
          <w:p w:rsidR="00F949F0" w:rsidRPr="002D5CFF" w:rsidRDefault="00F949F0" w:rsidP="00AD49C9">
            <w:pPr>
              <w:rPr>
                <w:b/>
                <w:sz w:val="28"/>
                <w:szCs w:val="28"/>
                <w:lang w:eastAsia="en-US"/>
              </w:rPr>
            </w:pPr>
          </w:p>
          <w:p w:rsidR="00F949F0" w:rsidRPr="002D5CFF" w:rsidRDefault="00F949F0" w:rsidP="00AD49C9">
            <w:pPr>
              <w:rPr>
                <w:b/>
                <w:sz w:val="28"/>
                <w:szCs w:val="28"/>
                <w:lang w:eastAsia="en-US"/>
              </w:rPr>
            </w:pPr>
            <w:r w:rsidRPr="002D5CFF">
              <w:rPr>
                <w:b/>
                <w:sz w:val="28"/>
                <w:szCs w:val="28"/>
                <w:lang w:eastAsia="en-US"/>
              </w:rPr>
              <w:t>____________ А.В. Брянцев</w:t>
            </w:r>
          </w:p>
          <w:p w:rsidR="00F949F0" w:rsidRPr="002D5CFF" w:rsidRDefault="00F949F0" w:rsidP="00AD49C9">
            <w:pPr>
              <w:rPr>
                <w:b/>
                <w:sz w:val="28"/>
                <w:szCs w:val="28"/>
                <w:lang w:eastAsia="en-US"/>
              </w:rPr>
            </w:pPr>
          </w:p>
        </w:tc>
      </w:tr>
    </w:tbl>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Default="00F949F0" w:rsidP="00F949F0">
      <w:pPr>
        <w:jc w:val="right"/>
        <w:rPr>
          <w:rStyle w:val="afd"/>
          <w:color w:val="000000"/>
        </w:rPr>
      </w:pPr>
    </w:p>
    <w:p w:rsidR="00F949F0" w:rsidRPr="001438E9" w:rsidRDefault="00F949F0" w:rsidP="00F949F0">
      <w:pPr>
        <w:jc w:val="right"/>
        <w:rPr>
          <w:rStyle w:val="afd"/>
          <w:b w:val="0"/>
          <w:color w:val="000000"/>
          <w:sz w:val="28"/>
        </w:rPr>
      </w:pPr>
      <w:r w:rsidRPr="001438E9">
        <w:rPr>
          <w:rStyle w:val="afd"/>
          <w:b w:val="0"/>
          <w:color w:val="000000"/>
          <w:sz w:val="28"/>
        </w:rPr>
        <w:lastRenderedPageBreak/>
        <w:t>Приложение</w:t>
      </w:r>
      <w:r w:rsidRPr="001438E9">
        <w:rPr>
          <w:rStyle w:val="afd"/>
          <w:b w:val="0"/>
          <w:color w:val="000000"/>
          <w:sz w:val="28"/>
        </w:rPr>
        <w:br/>
        <w:t xml:space="preserve">к </w:t>
      </w:r>
      <w:hyperlink w:anchor="sub_0" w:history="1">
        <w:r w:rsidRPr="001438E9">
          <w:rPr>
            <w:rStyle w:val="afe"/>
            <w:color w:val="000000"/>
            <w:sz w:val="28"/>
          </w:rPr>
          <w:t>решению</w:t>
        </w:r>
      </w:hyperlink>
      <w:r w:rsidRPr="001438E9">
        <w:rPr>
          <w:rStyle w:val="afd"/>
          <w:b w:val="0"/>
          <w:color w:val="000000"/>
          <w:sz w:val="28"/>
        </w:rPr>
        <w:br/>
        <w:t>Совета народных депутатов</w:t>
      </w:r>
      <w:r w:rsidRPr="001438E9">
        <w:rPr>
          <w:rStyle w:val="afd"/>
          <w:b w:val="0"/>
          <w:color w:val="000000"/>
          <w:sz w:val="28"/>
        </w:rPr>
        <w:br/>
        <w:t>муниципального образования</w:t>
      </w:r>
      <w:r w:rsidRPr="001438E9">
        <w:rPr>
          <w:rStyle w:val="afd"/>
          <w:b w:val="0"/>
          <w:color w:val="000000"/>
          <w:sz w:val="28"/>
        </w:rPr>
        <w:br/>
        <w:t>"Кошехабльский район"</w:t>
      </w:r>
      <w:r w:rsidRPr="001438E9">
        <w:rPr>
          <w:rStyle w:val="afd"/>
          <w:b w:val="0"/>
          <w:color w:val="000000"/>
          <w:sz w:val="28"/>
        </w:rPr>
        <w:br/>
        <w:t>от ______________2023 г. N ___</w:t>
      </w:r>
    </w:p>
    <w:bookmarkEnd w:id="3"/>
    <w:p w:rsidR="00F949F0" w:rsidRPr="004A16B3" w:rsidRDefault="00F949F0" w:rsidP="00F949F0">
      <w:pPr>
        <w:rPr>
          <w:color w:val="000000"/>
        </w:rPr>
      </w:pPr>
    </w:p>
    <w:p w:rsidR="00F949F0" w:rsidRPr="004A16B3" w:rsidRDefault="00F949F0" w:rsidP="00F949F0">
      <w:pPr>
        <w:pStyle w:val="1"/>
        <w:rPr>
          <w:color w:val="000000"/>
          <w:sz w:val="28"/>
          <w:szCs w:val="28"/>
        </w:rPr>
      </w:pPr>
      <w:proofErr w:type="gramStart"/>
      <w:r w:rsidRPr="004A16B3">
        <w:rPr>
          <w:color w:val="000000"/>
          <w:sz w:val="28"/>
          <w:szCs w:val="28"/>
        </w:rPr>
        <w:t>Порядок</w:t>
      </w:r>
      <w:r w:rsidRPr="004A16B3">
        <w:rPr>
          <w:color w:val="000000"/>
          <w:sz w:val="28"/>
          <w:szCs w:val="28"/>
        </w:rPr>
        <w:br/>
        <w:t>размещения сведений о доходах, расходах, об имуществе и обязательствах имущественного характера лиц, замещающих муниципальные должности муниципальног</w:t>
      </w:r>
      <w:r>
        <w:rPr>
          <w:color w:val="000000"/>
          <w:sz w:val="28"/>
          <w:szCs w:val="28"/>
        </w:rPr>
        <w:t xml:space="preserve">о образования "Кошехабльский </w:t>
      </w:r>
      <w:r w:rsidRPr="004A16B3">
        <w:rPr>
          <w:color w:val="000000"/>
          <w:sz w:val="28"/>
          <w:szCs w:val="28"/>
        </w:rPr>
        <w:t xml:space="preserve"> район", муниципальных служащих органов местного самоуправления муниципальног</w:t>
      </w:r>
      <w:r>
        <w:rPr>
          <w:color w:val="000000"/>
          <w:sz w:val="28"/>
          <w:szCs w:val="28"/>
        </w:rPr>
        <w:t>о образования "Кошехабльский</w:t>
      </w:r>
      <w:r w:rsidRPr="004A16B3">
        <w:rPr>
          <w:color w:val="000000"/>
          <w:sz w:val="28"/>
          <w:szCs w:val="28"/>
        </w:rPr>
        <w:t xml:space="preserve"> район" и членов их семей на официальном сайте органов местного самоуправления муниципальног</w:t>
      </w:r>
      <w:r>
        <w:rPr>
          <w:color w:val="000000"/>
          <w:sz w:val="28"/>
          <w:szCs w:val="28"/>
        </w:rPr>
        <w:t>о образования "Кошехабльский</w:t>
      </w:r>
      <w:r w:rsidRPr="004A16B3">
        <w:rPr>
          <w:color w:val="000000"/>
          <w:sz w:val="28"/>
          <w:szCs w:val="28"/>
        </w:rPr>
        <w:t xml:space="preserve"> район" и предоставления этих сведений средствам массовой информации для их опубликования</w:t>
      </w:r>
      <w:proofErr w:type="gramEnd"/>
    </w:p>
    <w:p w:rsidR="00F949F0" w:rsidRDefault="00F949F0" w:rsidP="00F949F0"/>
    <w:p w:rsidR="00F949F0" w:rsidRPr="004D64FF" w:rsidRDefault="00F949F0" w:rsidP="00F949F0">
      <w:pPr>
        <w:jc w:val="both"/>
        <w:rPr>
          <w:color w:val="000000"/>
          <w:sz w:val="28"/>
          <w:szCs w:val="28"/>
        </w:rPr>
      </w:pPr>
      <w:bookmarkStart w:id="4" w:name="sub_11"/>
      <w:r>
        <w:rPr>
          <w:color w:val="000000"/>
          <w:sz w:val="28"/>
          <w:szCs w:val="28"/>
        </w:rPr>
        <w:tab/>
      </w:r>
      <w:r w:rsidRPr="004D64FF">
        <w:rPr>
          <w:color w:val="000000"/>
          <w:sz w:val="28"/>
          <w:szCs w:val="28"/>
        </w:rPr>
        <w:t xml:space="preserve">1. </w:t>
      </w:r>
      <w:proofErr w:type="gramStart"/>
      <w:r w:rsidRPr="004D64FF">
        <w:rPr>
          <w:color w:val="000000"/>
          <w:sz w:val="28"/>
          <w:szCs w:val="28"/>
        </w:rPr>
        <w:t>Настоящим Порядком устанавливаются обязанности специалистов органов местного самоуправления муниципальног</w:t>
      </w:r>
      <w:r>
        <w:rPr>
          <w:color w:val="000000"/>
          <w:sz w:val="28"/>
          <w:szCs w:val="28"/>
        </w:rPr>
        <w:t>о образования "Кошехабльский</w:t>
      </w:r>
      <w:r w:rsidRPr="004D64FF">
        <w:rPr>
          <w:color w:val="000000"/>
          <w:sz w:val="28"/>
          <w:szCs w:val="28"/>
        </w:rPr>
        <w:t xml:space="preserve"> район", ответственных за работу по профилактике коррупционных и иных правонарушений (далее - специалисты, ответственные за работу по профилактике коррупционных и иных правонарушений), по размещению сведений о доходах, расходах, об имуществе и обязательствах имущественного характера лиц, замещающих муниципальные должност</w:t>
      </w:r>
      <w:r>
        <w:rPr>
          <w:color w:val="000000"/>
          <w:sz w:val="28"/>
          <w:szCs w:val="28"/>
        </w:rPr>
        <w:t>и муниципального образования "Кошехабльский</w:t>
      </w:r>
      <w:r w:rsidRPr="004D64FF">
        <w:rPr>
          <w:color w:val="000000"/>
          <w:sz w:val="28"/>
          <w:szCs w:val="28"/>
        </w:rPr>
        <w:t xml:space="preserve"> район", муниципальных служащих органов местного самоуправления муниципальног</w:t>
      </w:r>
      <w:r>
        <w:rPr>
          <w:color w:val="000000"/>
          <w:sz w:val="28"/>
          <w:szCs w:val="28"/>
        </w:rPr>
        <w:t>о образования "Кошехабльский</w:t>
      </w:r>
      <w:proofErr w:type="gramEnd"/>
      <w:r w:rsidRPr="004D64FF">
        <w:rPr>
          <w:color w:val="000000"/>
          <w:sz w:val="28"/>
          <w:szCs w:val="28"/>
        </w:rPr>
        <w:t xml:space="preserve"> </w:t>
      </w:r>
      <w:proofErr w:type="gramStart"/>
      <w:r w:rsidRPr="004D64FF">
        <w:rPr>
          <w:color w:val="000000"/>
          <w:sz w:val="28"/>
          <w:szCs w:val="28"/>
        </w:rPr>
        <w:t>район" (далее - лица (служащие)),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органов местного самоуправления муниципальног</w:t>
      </w:r>
      <w:r>
        <w:rPr>
          <w:color w:val="000000"/>
          <w:sz w:val="28"/>
          <w:szCs w:val="28"/>
        </w:rPr>
        <w:t>о образования "Кошехабльский</w:t>
      </w:r>
      <w:r w:rsidRPr="004D64FF">
        <w:rPr>
          <w:color w:val="000000"/>
          <w:sz w:val="28"/>
          <w:szCs w:val="28"/>
        </w:rPr>
        <w:t xml:space="preserve"> район" в информационно-телекоммуникационной сети "Интернет" (</w:t>
      </w:r>
      <w:hyperlink r:id="rId12" w:history="1">
        <w:r>
          <w:rPr>
            <w:rStyle w:val="afe"/>
            <w:color w:val="000000"/>
            <w:sz w:val="28"/>
            <w:szCs w:val="28"/>
          </w:rPr>
          <w:t>http</w:t>
        </w:r>
        <w:r w:rsidRPr="007844A7">
          <w:rPr>
            <w:rStyle w:val="afe"/>
            <w:color w:val="000000"/>
            <w:sz w:val="28"/>
            <w:szCs w:val="28"/>
          </w:rPr>
          <w:t>://</w:t>
        </w:r>
        <w:r w:rsidRPr="007844A7">
          <w:rPr>
            <w:color w:val="000000"/>
            <w:sz w:val="28"/>
            <w:szCs w:val="28"/>
            <w:lang w:val="en-US"/>
          </w:rPr>
          <w:t>www</w:t>
        </w:r>
        <w:r w:rsidRPr="007844A7">
          <w:rPr>
            <w:color w:val="000000"/>
            <w:sz w:val="28"/>
            <w:szCs w:val="28"/>
          </w:rPr>
          <w:t>.</w:t>
        </w:r>
        <w:r w:rsidRPr="007844A7">
          <w:rPr>
            <w:rStyle w:val="afe"/>
            <w:color w:val="000000"/>
            <w:sz w:val="28"/>
            <w:szCs w:val="28"/>
          </w:rPr>
          <w:t>admin-koshehabl</w:t>
        </w:r>
        <w:r w:rsidRPr="004D64FF">
          <w:rPr>
            <w:rStyle w:val="afe"/>
            <w:color w:val="000000"/>
            <w:sz w:val="28"/>
            <w:szCs w:val="28"/>
          </w:rPr>
          <w:t>.ru</w:t>
        </w:r>
      </w:hyperlink>
      <w:r w:rsidRPr="004D64FF">
        <w:rPr>
          <w:color w:val="000000"/>
          <w:sz w:val="28"/>
          <w:szCs w:val="28"/>
        </w:rPr>
        <w:t>) (далее - официальный сайт), а также по предоставлению этих сведений средствам массовой информации для опубликования в связи с их запросами, если федеральными законами</w:t>
      </w:r>
      <w:proofErr w:type="gramEnd"/>
      <w:r w:rsidRPr="004D64FF">
        <w:rPr>
          <w:color w:val="000000"/>
          <w:sz w:val="28"/>
          <w:szCs w:val="28"/>
        </w:rPr>
        <w:t xml:space="preserve"> не установлен иной порядок размещения указанных сведений и (или) их предоставления средствам массовой информации для опубликования.</w:t>
      </w:r>
    </w:p>
    <w:p w:rsidR="00F949F0" w:rsidRPr="007844A7" w:rsidRDefault="00F949F0" w:rsidP="00F949F0">
      <w:pPr>
        <w:jc w:val="both"/>
        <w:rPr>
          <w:color w:val="000000"/>
          <w:sz w:val="28"/>
          <w:szCs w:val="28"/>
        </w:rPr>
      </w:pPr>
      <w:bookmarkStart w:id="5" w:name="sub_12"/>
      <w:bookmarkEnd w:id="4"/>
      <w:r w:rsidRPr="00F949F0">
        <w:tab/>
      </w:r>
      <w:r w:rsidRPr="007844A7">
        <w:rPr>
          <w:color w:val="000000"/>
          <w:sz w:val="28"/>
          <w:szCs w:val="28"/>
        </w:rPr>
        <w:t xml:space="preserve">2. </w:t>
      </w:r>
      <w:proofErr w:type="gramStart"/>
      <w:r w:rsidRPr="007844A7">
        <w:rPr>
          <w:color w:val="000000"/>
          <w:sz w:val="28"/>
          <w:szCs w:val="28"/>
        </w:rPr>
        <w:t xml:space="preserve">На </w:t>
      </w:r>
      <w:hyperlink r:id="rId13" w:history="1">
        <w:r w:rsidRPr="007844A7">
          <w:rPr>
            <w:rStyle w:val="afe"/>
            <w:color w:val="000000"/>
            <w:sz w:val="28"/>
            <w:szCs w:val="28"/>
          </w:rPr>
          <w:t>официальном сайте</w:t>
        </w:r>
      </w:hyperlink>
      <w:r w:rsidRPr="007844A7">
        <w:rPr>
          <w:color w:val="000000"/>
          <w:sz w:val="28"/>
          <w:szCs w:val="28"/>
        </w:rPr>
        <w:t xml:space="preserve">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(служащих), замещающих должности, замещение которых влечет за собой размещение таких сведений, а также сведений о доходах, </w:t>
      </w:r>
      <w:r w:rsidRPr="007844A7">
        <w:rPr>
          <w:color w:val="000000"/>
          <w:sz w:val="28"/>
          <w:szCs w:val="28"/>
        </w:rPr>
        <w:lastRenderedPageBreak/>
        <w:t>расходах, об имуществе и обязательствах имущественного характера их супруг (супругов) и несовершеннолетних детей:</w:t>
      </w:r>
      <w:proofErr w:type="gramEnd"/>
    </w:p>
    <w:bookmarkEnd w:id="5"/>
    <w:p w:rsidR="00F949F0" w:rsidRPr="007844A7" w:rsidRDefault="00F949F0" w:rsidP="00F949F0">
      <w:pPr>
        <w:jc w:val="both"/>
        <w:rPr>
          <w:color w:val="000000"/>
          <w:sz w:val="28"/>
          <w:szCs w:val="28"/>
        </w:rPr>
      </w:pPr>
      <w:r w:rsidRPr="00F949F0">
        <w:rPr>
          <w:color w:val="000000"/>
          <w:sz w:val="28"/>
          <w:szCs w:val="28"/>
        </w:rPr>
        <w:tab/>
      </w:r>
      <w:r w:rsidRPr="007844A7">
        <w:rPr>
          <w:color w:val="000000"/>
          <w:sz w:val="28"/>
          <w:szCs w:val="28"/>
        </w:rPr>
        <w:t>а) перечень объектов недвижимого имущества, принадлежащих лицу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б) перечень транспортных средств с указанием вида и марки, принадлежащих на праве собственности лицу (служащему), его супруге (супругу) и несовершеннолетним детям;</w:t>
      </w:r>
    </w:p>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в) декларированный годовой доход лица (служащего), его супруги (супруга) и несовершеннолетних детей;</w:t>
      </w:r>
    </w:p>
    <w:p w:rsidR="00F949F0" w:rsidRPr="007844A7" w:rsidRDefault="00F949F0" w:rsidP="00F949F0">
      <w:pPr>
        <w:jc w:val="both"/>
        <w:rPr>
          <w:color w:val="000000"/>
          <w:sz w:val="28"/>
          <w:szCs w:val="28"/>
        </w:rPr>
      </w:pPr>
      <w:r>
        <w:rPr>
          <w:color w:val="000000"/>
          <w:sz w:val="28"/>
          <w:szCs w:val="28"/>
        </w:rPr>
        <w:tab/>
      </w:r>
      <w:proofErr w:type="gramStart"/>
      <w:r w:rsidRPr="007844A7">
        <w:rPr>
          <w:color w:val="000000"/>
          <w:sz w:val="28"/>
          <w:szCs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(служащего) и его супруги (супруга) за три последних года, предшествующих отчетному</w:t>
      </w:r>
      <w:proofErr w:type="gramEnd"/>
      <w:r w:rsidRPr="007844A7">
        <w:rPr>
          <w:color w:val="000000"/>
          <w:sz w:val="28"/>
          <w:szCs w:val="28"/>
        </w:rPr>
        <w:t xml:space="preserve"> периоду.</w:t>
      </w:r>
    </w:p>
    <w:p w:rsidR="00F949F0" w:rsidRPr="007844A7" w:rsidRDefault="00F949F0" w:rsidP="00F949F0">
      <w:pPr>
        <w:jc w:val="both"/>
        <w:rPr>
          <w:color w:val="000000"/>
          <w:sz w:val="28"/>
          <w:szCs w:val="28"/>
        </w:rPr>
      </w:pPr>
      <w:bookmarkStart w:id="6" w:name="sub_13"/>
      <w:r>
        <w:rPr>
          <w:color w:val="000000"/>
          <w:sz w:val="28"/>
          <w:szCs w:val="28"/>
        </w:rPr>
        <w:tab/>
      </w:r>
      <w:r w:rsidRPr="007844A7">
        <w:rPr>
          <w:color w:val="000000"/>
          <w:sz w:val="28"/>
          <w:szCs w:val="28"/>
        </w:rPr>
        <w:t xml:space="preserve">3. Сведения, указанные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размещаются на </w:t>
      </w:r>
      <w:hyperlink r:id="rId14" w:history="1">
        <w:r w:rsidRPr="007844A7">
          <w:rPr>
            <w:rStyle w:val="afe"/>
            <w:color w:val="000000"/>
            <w:sz w:val="28"/>
            <w:szCs w:val="28"/>
          </w:rPr>
          <w:t>официальном сайте</w:t>
        </w:r>
      </w:hyperlink>
      <w:r w:rsidRPr="007844A7">
        <w:rPr>
          <w:color w:val="000000"/>
          <w:sz w:val="28"/>
          <w:szCs w:val="28"/>
        </w:rPr>
        <w:t xml:space="preserve"> и передаются для опубликования средствам массовой информации по форме, установленной </w:t>
      </w:r>
      <w:hyperlink w:anchor="sub_20" w:history="1">
        <w:r w:rsidRPr="007844A7">
          <w:rPr>
            <w:rStyle w:val="afe"/>
            <w:color w:val="000000"/>
            <w:sz w:val="28"/>
            <w:szCs w:val="28"/>
          </w:rPr>
          <w:t>приложением</w:t>
        </w:r>
      </w:hyperlink>
      <w:r w:rsidRPr="007844A7">
        <w:rPr>
          <w:color w:val="000000"/>
          <w:sz w:val="28"/>
          <w:szCs w:val="28"/>
        </w:rPr>
        <w:t xml:space="preserve"> к настоящему Порядку.</w:t>
      </w:r>
    </w:p>
    <w:p w:rsidR="00F949F0" w:rsidRPr="007844A7" w:rsidRDefault="00F949F0" w:rsidP="00F949F0">
      <w:pPr>
        <w:jc w:val="both"/>
        <w:rPr>
          <w:color w:val="000000"/>
          <w:sz w:val="28"/>
          <w:szCs w:val="28"/>
        </w:rPr>
      </w:pPr>
      <w:bookmarkStart w:id="7" w:name="sub_14"/>
      <w:bookmarkEnd w:id="6"/>
      <w:r>
        <w:tab/>
      </w:r>
      <w:r w:rsidRPr="007844A7">
        <w:rPr>
          <w:color w:val="000000"/>
          <w:sz w:val="28"/>
          <w:szCs w:val="28"/>
        </w:rPr>
        <w:t xml:space="preserve">4. В размещаемых на </w:t>
      </w:r>
      <w:hyperlink r:id="rId15" w:history="1">
        <w:r w:rsidRPr="007844A7">
          <w:rPr>
            <w:rStyle w:val="afe"/>
            <w:color w:val="000000"/>
            <w:sz w:val="28"/>
            <w:szCs w:val="28"/>
          </w:rPr>
          <w:t>официальном сайте</w:t>
        </w:r>
      </w:hyperlink>
      <w:r w:rsidRPr="007844A7">
        <w:rPr>
          <w:color w:val="000000"/>
          <w:sz w:val="28"/>
          <w:szCs w:val="28"/>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bookmarkEnd w:id="7"/>
    <w:p w:rsidR="00F949F0" w:rsidRPr="007844A7" w:rsidRDefault="00F949F0" w:rsidP="00F949F0">
      <w:pPr>
        <w:jc w:val="both"/>
        <w:rPr>
          <w:color w:val="000000"/>
          <w:sz w:val="28"/>
          <w:szCs w:val="28"/>
        </w:rPr>
      </w:pPr>
      <w:r>
        <w:rPr>
          <w:color w:val="000000"/>
          <w:sz w:val="28"/>
          <w:szCs w:val="28"/>
        </w:rPr>
        <w:tab/>
      </w:r>
      <w:proofErr w:type="gramStart"/>
      <w:r w:rsidRPr="007844A7">
        <w:rPr>
          <w:color w:val="000000"/>
          <w:sz w:val="28"/>
          <w:szCs w:val="28"/>
        </w:rPr>
        <w:t xml:space="preserve">а) иные сведения (кроме указанных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о доходах лица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б) персональные данные супруги (супруга), детей и иных членов семьи лица (служащего);</w:t>
      </w:r>
    </w:p>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в) данные, позволяющие определить место жительства, почтовый адрес, телефон и иные индивидуальные средства коммуникации лица (служащего), его супруги (супруга), детей и иных членов семьи;</w:t>
      </w:r>
    </w:p>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г) данные, позволяющие определить местонахождение объектов недвижимого имущества, принадлежащих лицу (служащему), его супруге (супругу), детям, иным членам семьи на праве собственности или находящихся в их пользовании;</w:t>
      </w:r>
    </w:p>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д) информацию, отнесенную к государственной тайне или являющуюся конфиденциальной.</w:t>
      </w:r>
    </w:p>
    <w:p w:rsidR="00F949F0" w:rsidRPr="007844A7" w:rsidRDefault="00F949F0" w:rsidP="00F949F0">
      <w:pPr>
        <w:jc w:val="both"/>
        <w:rPr>
          <w:color w:val="000000"/>
          <w:sz w:val="28"/>
          <w:szCs w:val="28"/>
        </w:rPr>
      </w:pPr>
      <w:bookmarkStart w:id="8" w:name="sub_15"/>
      <w:r>
        <w:rPr>
          <w:color w:val="000000"/>
          <w:sz w:val="28"/>
          <w:szCs w:val="28"/>
        </w:rPr>
        <w:tab/>
      </w:r>
      <w:r w:rsidRPr="007844A7">
        <w:rPr>
          <w:color w:val="000000"/>
          <w:sz w:val="28"/>
          <w:szCs w:val="28"/>
        </w:rPr>
        <w:t xml:space="preserve">5. </w:t>
      </w:r>
      <w:proofErr w:type="gramStart"/>
      <w:r w:rsidRPr="007844A7">
        <w:rPr>
          <w:color w:val="000000"/>
          <w:sz w:val="28"/>
          <w:szCs w:val="28"/>
        </w:rPr>
        <w:t xml:space="preserve">Сведения о доходах, расходах, об имуществе и обязательствах имущественного характера, указанные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за весь период замещения лицом (служащим) должностей, замещение которых влечет за собой размещение его сведений о доходах, расходах, об имуществе </w:t>
      </w:r>
      <w:r w:rsidRPr="007844A7">
        <w:rPr>
          <w:color w:val="000000"/>
          <w:sz w:val="28"/>
          <w:szCs w:val="28"/>
        </w:rPr>
        <w:lastRenderedPageBreak/>
        <w:t>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7844A7">
        <w:rPr>
          <w:color w:val="000000"/>
          <w:sz w:val="28"/>
          <w:szCs w:val="28"/>
        </w:rPr>
        <w:t xml:space="preserve"> </w:t>
      </w:r>
      <w:hyperlink r:id="rId16" w:history="1">
        <w:r w:rsidRPr="007844A7">
          <w:rPr>
            <w:rStyle w:val="afe"/>
            <w:color w:val="000000"/>
            <w:sz w:val="28"/>
            <w:szCs w:val="28"/>
          </w:rPr>
          <w:t xml:space="preserve">официальном </w:t>
        </w:r>
        <w:proofErr w:type="gramStart"/>
        <w:r w:rsidRPr="007844A7">
          <w:rPr>
            <w:rStyle w:val="afe"/>
            <w:color w:val="000000"/>
            <w:sz w:val="28"/>
            <w:szCs w:val="28"/>
          </w:rPr>
          <w:t>сайте</w:t>
        </w:r>
        <w:proofErr w:type="gramEnd"/>
      </w:hyperlink>
      <w:r w:rsidRPr="007844A7">
        <w:rPr>
          <w:color w:val="000000"/>
          <w:sz w:val="28"/>
          <w:szCs w:val="28"/>
        </w:rPr>
        <w:t xml:space="preserve"> и ежегодно обновляются в течение 14 рабочих дней со дня истечения срока, установленного для их подачи.</w:t>
      </w:r>
    </w:p>
    <w:p w:rsidR="00F949F0" w:rsidRPr="007844A7" w:rsidRDefault="00F949F0" w:rsidP="00F949F0">
      <w:pPr>
        <w:jc w:val="both"/>
        <w:rPr>
          <w:color w:val="000000"/>
          <w:sz w:val="28"/>
          <w:szCs w:val="28"/>
        </w:rPr>
      </w:pPr>
      <w:bookmarkStart w:id="9" w:name="sub_16"/>
      <w:bookmarkEnd w:id="8"/>
      <w:r>
        <w:rPr>
          <w:color w:val="000000"/>
          <w:sz w:val="28"/>
          <w:szCs w:val="28"/>
        </w:rPr>
        <w:tab/>
      </w:r>
      <w:r w:rsidRPr="007844A7">
        <w:rPr>
          <w:color w:val="000000"/>
          <w:sz w:val="28"/>
          <w:szCs w:val="28"/>
        </w:rPr>
        <w:t xml:space="preserve">6. Размещение на </w:t>
      </w:r>
      <w:hyperlink r:id="rId17" w:history="1">
        <w:r w:rsidRPr="007844A7">
          <w:rPr>
            <w:rStyle w:val="afe"/>
            <w:color w:val="000000"/>
            <w:sz w:val="28"/>
            <w:szCs w:val="28"/>
          </w:rPr>
          <w:t>официальном сайте</w:t>
        </w:r>
      </w:hyperlink>
      <w:r w:rsidRPr="007844A7">
        <w:rPr>
          <w:color w:val="000000"/>
          <w:sz w:val="28"/>
          <w:szCs w:val="28"/>
        </w:rPr>
        <w:t xml:space="preserve"> сведений о доходах, расходах, об имуществе и обязательствах имущественного характера, указанных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обеспечивается специалистами, ответственными за работу по профилактике коррупционных и иных правонарушений.</w:t>
      </w:r>
    </w:p>
    <w:p w:rsidR="00F949F0" w:rsidRPr="007844A7" w:rsidRDefault="00F949F0" w:rsidP="00F949F0">
      <w:pPr>
        <w:jc w:val="both"/>
        <w:rPr>
          <w:color w:val="000000"/>
          <w:sz w:val="28"/>
          <w:szCs w:val="28"/>
        </w:rPr>
      </w:pPr>
      <w:bookmarkStart w:id="10" w:name="sub_17"/>
      <w:bookmarkEnd w:id="9"/>
      <w:r>
        <w:rPr>
          <w:color w:val="000000"/>
          <w:sz w:val="28"/>
          <w:szCs w:val="28"/>
        </w:rPr>
        <w:tab/>
      </w:r>
      <w:r w:rsidRPr="007844A7">
        <w:rPr>
          <w:color w:val="000000"/>
          <w:sz w:val="28"/>
          <w:szCs w:val="28"/>
        </w:rPr>
        <w:t>7. Специалисты, ответственные за работу по профилактике коррупционных и иных правонарушений:</w:t>
      </w:r>
    </w:p>
    <w:bookmarkEnd w:id="10"/>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а) в течение трех рабочих дней со дня поступления запроса от средства массовой информации сообщают о нем лицу (служащему), в отношении которого поступил запрос;</w:t>
      </w:r>
    </w:p>
    <w:p w:rsidR="00F949F0" w:rsidRPr="007844A7" w:rsidRDefault="00F949F0" w:rsidP="00F949F0">
      <w:pPr>
        <w:jc w:val="both"/>
        <w:rPr>
          <w:color w:val="000000"/>
          <w:sz w:val="28"/>
          <w:szCs w:val="28"/>
        </w:rPr>
      </w:pPr>
      <w:r>
        <w:rPr>
          <w:color w:val="000000"/>
          <w:sz w:val="28"/>
          <w:szCs w:val="28"/>
        </w:rPr>
        <w:tab/>
      </w:r>
      <w:r w:rsidRPr="007844A7">
        <w:rPr>
          <w:color w:val="000000"/>
          <w:sz w:val="28"/>
          <w:szCs w:val="28"/>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в том случае, если запрашиваемые сведения отсутствуют на </w:t>
      </w:r>
      <w:hyperlink r:id="rId18" w:history="1">
        <w:r w:rsidRPr="007844A7">
          <w:rPr>
            <w:rStyle w:val="afe"/>
            <w:color w:val="000000"/>
            <w:sz w:val="28"/>
            <w:szCs w:val="28"/>
          </w:rPr>
          <w:t>официальном сайте</w:t>
        </w:r>
      </w:hyperlink>
      <w:r w:rsidRPr="007844A7">
        <w:rPr>
          <w:color w:val="000000"/>
          <w:sz w:val="28"/>
          <w:szCs w:val="28"/>
        </w:rPr>
        <w:t>.</w:t>
      </w:r>
    </w:p>
    <w:p w:rsidR="00F949F0" w:rsidRPr="007844A7" w:rsidRDefault="00F949F0" w:rsidP="00F949F0">
      <w:pPr>
        <w:jc w:val="both"/>
        <w:rPr>
          <w:color w:val="000000"/>
          <w:sz w:val="28"/>
          <w:szCs w:val="28"/>
        </w:rPr>
      </w:pPr>
      <w:bookmarkStart w:id="11" w:name="sub_18"/>
      <w:r>
        <w:rPr>
          <w:color w:val="000000"/>
          <w:sz w:val="28"/>
          <w:szCs w:val="28"/>
        </w:rPr>
        <w:tab/>
      </w:r>
      <w:r w:rsidRPr="007844A7">
        <w:rPr>
          <w:color w:val="000000"/>
          <w:sz w:val="28"/>
          <w:szCs w:val="28"/>
        </w:rPr>
        <w:t>8. В случае</w:t>
      </w:r>
      <w:proofErr w:type="gramStart"/>
      <w:r w:rsidRPr="007844A7">
        <w:rPr>
          <w:color w:val="000000"/>
          <w:sz w:val="28"/>
          <w:szCs w:val="28"/>
        </w:rPr>
        <w:t>,</w:t>
      </w:r>
      <w:proofErr w:type="gramEnd"/>
      <w:r w:rsidRPr="007844A7">
        <w:rPr>
          <w:color w:val="000000"/>
          <w:sz w:val="28"/>
          <w:szCs w:val="28"/>
        </w:rPr>
        <w:t xml:space="preserve"> если запрашиваемые сведения размещены на </w:t>
      </w:r>
      <w:hyperlink r:id="rId19" w:history="1">
        <w:r w:rsidRPr="007844A7">
          <w:rPr>
            <w:rStyle w:val="afe"/>
            <w:color w:val="000000"/>
            <w:sz w:val="28"/>
            <w:szCs w:val="28"/>
          </w:rPr>
          <w:t>официальном сайте</w:t>
        </w:r>
      </w:hyperlink>
      <w:r w:rsidRPr="007844A7">
        <w:rPr>
          <w:color w:val="000000"/>
          <w:sz w:val="28"/>
          <w:szCs w:val="28"/>
        </w:rPr>
        <w:t>, специалисты, ответственные за работу по профилактике коррупционных и иных правонарушений, в течение 3 рабочих дней со дня поступления запроса сообщают об этом средству массовой информации с указанием адреса размещения сведений.</w:t>
      </w:r>
    </w:p>
    <w:p w:rsidR="00F949F0" w:rsidRPr="007844A7" w:rsidRDefault="00F949F0" w:rsidP="00F949F0">
      <w:pPr>
        <w:jc w:val="both"/>
        <w:rPr>
          <w:color w:val="000000"/>
          <w:sz w:val="28"/>
          <w:szCs w:val="28"/>
        </w:rPr>
      </w:pPr>
      <w:bookmarkStart w:id="12" w:name="sub_19"/>
      <w:bookmarkEnd w:id="11"/>
      <w:r>
        <w:tab/>
      </w:r>
      <w:r w:rsidRPr="007844A7">
        <w:rPr>
          <w:color w:val="000000"/>
          <w:sz w:val="28"/>
          <w:szCs w:val="28"/>
        </w:rPr>
        <w:t>9. Специалисты, ответственные за работу по профилактике коррупционных и иных правонарушений,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bookmarkEnd w:id="12"/>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Default="00F949F0" w:rsidP="00F949F0">
      <w:pPr>
        <w:jc w:val="both"/>
        <w:rPr>
          <w:color w:val="000000"/>
          <w:sz w:val="28"/>
          <w:szCs w:val="28"/>
        </w:rPr>
      </w:pPr>
    </w:p>
    <w:p w:rsidR="00F949F0" w:rsidRPr="00A7163C" w:rsidRDefault="00F949F0" w:rsidP="00F949F0">
      <w:pPr>
        <w:jc w:val="right"/>
        <w:rPr>
          <w:rStyle w:val="afd"/>
          <w:color w:val="000000"/>
        </w:rPr>
      </w:pPr>
      <w:bookmarkStart w:id="13" w:name="sub_20"/>
      <w:proofErr w:type="gramStart"/>
      <w:r w:rsidRPr="00A7163C">
        <w:rPr>
          <w:rStyle w:val="afd"/>
          <w:color w:val="000000"/>
        </w:rPr>
        <w:lastRenderedPageBreak/>
        <w:t>Приложение</w:t>
      </w:r>
      <w:r w:rsidRPr="00A7163C">
        <w:rPr>
          <w:rStyle w:val="afd"/>
          <w:color w:val="000000"/>
        </w:rPr>
        <w:br/>
        <w:t xml:space="preserve">к </w:t>
      </w:r>
      <w:hyperlink w:anchor="sub_10" w:history="1">
        <w:r w:rsidRPr="00A7163C">
          <w:rPr>
            <w:rStyle w:val="afe"/>
            <w:b/>
            <w:color w:val="000000"/>
          </w:rPr>
          <w:t>Порядку</w:t>
        </w:r>
      </w:hyperlink>
      <w:r w:rsidRPr="00A7163C">
        <w:rPr>
          <w:rStyle w:val="afd"/>
          <w:color w:val="000000"/>
        </w:rPr>
        <w:t xml:space="preserve"> размещения сведений</w:t>
      </w:r>
      <w:r w:rsidRPr="00A7163C">
        <w:rPr>
          <w:rStyle w:val="afd"/>
          <w:color w:val="000000"/>
        </w:rPr>
        <w:br/>
        <w:t>о доходах, расходах, об имуществе</w:t>
      </w:r>
      <w:r w:rsidRPr="00A7163C">
        <w:rPr>
          <w:rStyle w:val="afd"/>
          <w:color w:val="000000"/>
        </w:rPr>
        <w:br/>
        <w:t>и обязательствах имущественного</w:t>
      </w:r>
      <w:r w:rsidRPr="00A7163C">
        <w:rPr>
          <w:rStyle w:val="afd"/>
          <w:color w:val="000000"/>
        </w:rPr>
        <w:br/>
        <w:t>характера лиц, замещающих</w:t>
      </w:r>
      <w:r w:rsidRPr="00A7163C">
        <w:rPr>
          <w:rStyle w:val="afd"/>
          <w:color w:val="000000"/>
        </w:rPr>
        <w:br/>
        <w:t>муниципальные должности муниципальног</w:t>
      </w:r>
      <w:r>
        <w:rPr>
          <w:rStyle w:val="afd"/>
          <w:color w:val="000000"/>
        </w:rPr>
        <w:t>о</w:t>
      </w:r>
      <w:r>
        <w:rPr>
          <w:rStyle w:val="afd"/>
          <w:color w:val="000000"/>
        </w:rPr>
        <w:br/>
        <w:t>образования "Кошехабльский</w:t>
      </w:r>
      <w:r w:rsidRPr="00A7163C">
        <w:rPr>
          <w:rStyle w:val="afd"/>
          <w:color w:val="000000"/>
        </w:rPr>
        <w:t xml:space="preserve"> район",</w:t>
      </w:r>
      <w:r w:rsidRPr="00A7163C">
        <w:rPr>
          <w:rStyle w:val="afd"/>
          <w:color w:val="000000"/>
        </w:rPr>
        <w:br/>
        <w:t>муниципальных служащих органов</w:t>
      </w:r>
      <w:r w:rsidRPr="00A7163C">
        <w:rPr>
          <w:rStyle w:val="afd"/>
          <w:color w:val="000000"/>
        </w:rPr>
        <w:br/>
        <w:t>местного самоуправления муниципальног</w:t>
      </w:r>
      <w:r>
        <w:rPr>
          <w:rStyle w:val="afd"/>
          <w:color w:val="000000"/>
        </w:rPr>
        <w:t>о</w:t>
      </w:r>
      <w:r>
        <w:rPr>
          <w:rStyle w:val="afd"/>
          <w:color w:val="000000"/>
        </w:rPr>
        <w:br/>
        <w:t>образования "Кошехабльский</w:t>
      </w:r>
      <w:r w:rsidRPr="00A7163C">
        <w:rPr>
          <w:rStyle w:val="afd"/>
          <w:color w:val="000000"/>
        </w:rPr>
        <w:t xml:space="preserve"> район"</w:t>
      </w:r>
      <w:r w:rsidRPr="00A7163C">
        <w:rPr>
          <w:rStyle w:val="afd"/>
          <w:color w:val="000000"/>
        </w:rPr>
        <w:br/>
        <w:t>и членов их семей на официальном</w:t>
      </w:r>
      <w:r w:rsidRPr="00A7163C">
        <w:rPr>
          <w:rStyle w:val="afd"/>
          <w:color w:val="000000"/>
        </w:rPr>
        <w:br/>
        <w:t>сайте органов местного самоуправления</w:t>
      </w:r>
      <w:r w:rsidRPr="00A7163C">
        <w:rPr>
          <w:rStyle w:val="afd"/>
          <w:color w:val="000000"/>
        </w:rPr>
        <w:br/>
        <w:t>муниципальног</w:t>
      </w:r>
      <w:r>
        <w:rPr>
          <w:rStyle w:val="afd"/>
          <w:color w:val="000000"/>
        </w:rPr>
        <w:t>о образования "Кошехабльский</w:t>
      </w:r>
      <w:r w:rsidRPr="00A7163C">
        <w:rPr>
          <w:rStyle w:val="afd"/>
          <w:color w:val="000000"/>
        </w:rPr>
        <w:br/>
        <w:t>район" и предоставления этих сведений</w:t>
      </w:r>
      <w:r w:rsidRPr="00A7163C">
        <w:rPr>
          <w:rStyle w:val="afd"/>
          <w:color w:val="000000"/>
        </w:rPr>
        <w:br/>
        <w:t>средствам массовой информации для их опубликования</w:t>
      </w:r>
      <w:proofErr w:type="gramEnd"/>
    </w:p>
    <w:bookmarkEnd w:id="13"/>
    <w:p w:rsidR="00F949F0" w:rsidRPr="00A7163C" w:rsidRDefault="00F949F0" w:rsidP="00F949F0">
      <w:pPr>
        <w:rPr>
          <w:color w:val="000000"/>
        </w:rPr>
      </w:pPr>
    </w:p>
    <w:p w:rsidR="00F949F0" w:rsidRPr="00A7163C" w:rsidRDefault="00F949F0" w:rsidP="00F949F0">
      <w:pPr>
        <w:ind w:firstLine="698"/>
        <w:jc w:val="right"/>
        <w:rPr>
          <w:color w:val="000000"/>
        </w:rPr>
      </w:pPr>
      <w:r w:rsidRPr="00A7163C">
        <w:rPr>
          <w:rStyle w:val="afd"/>
          <w:color w:val="000000"/>
        </w:rPr>
        <w:t>Форма</w:t>
      </w:r>
    </w:p>
    <w:p w:rsidR="00F949F0" w:rsidRPr="00A7163C" w:rsidRDefault="00F949F0" w:rsidP="00F949F0">
      <w:pPr>
        <w:rPr>
          <w:color w:val="000000"/>
          <w:sz w:val="28"/>
          <w:szCs w:val="28"/>
        </w:rPr>
      </w:pPr>
    </w:p>
    <w:p w:rsidR="00F949F0" w:rsidRPr="00A7163C" w:rsidRDefault="00F949F0" w:rsidP="00F949F0">
      <w:pPr>
        <w:pStyle w:val="aff0"/>
        <w:jc w:val="center"/>
        <w:rPr>
          <w:rFonts w:ascii="Times New Roman" w:hAnsi="Times New Roman" w:cs="Times New Roman"/>
          <w:color w:val="000000"/>
        </w:rPr>
      </w:pPr>
      <w:r w:rsidRPr="00A7163C">
        <w:rPr>
          <w:rStyle w:val="afd"/>
          <w:rFonts w:ascii="Times New Roman" w:hAnsi="Times New Roman" w:cs="Times New Roman"/>
          <w:b w:val="0"/>
          <w:color w:val="000000"/>
        </w:rPr>
        <w:t>Сведения</w:t>
      </w:r>
    </w:p>
    <w:p w:rsidR="00F949F0" w:rsidRPr="00A7163C" w:rsidRDefault="00F949F0" w:rsidP="00F949F0">
      <w:pPr>
        <w:pStyle w:val="aff0"/>
        <w:jc w:val="center"/>
        <w:rPr>
          <w:rFonts w:ascii="Times New Roman" w:hAnsi="Times New Roman" w:cs="Times New Roman"/>
          <w:color w:val="000000"/>
        </w:rPr>
      </w:pPr>
      <w:r w:rsidRPr="00A7163C">
        <w:rPr>
          <w:rStyle w:val="afd"/>
          <w:rFonts w:ascii="Times New Roman" w:hAnsi="Times New Roman" w:cs="Times New Roman"/>
          <w:b w:val="0"/>
          <w:color w:val="000000"/>
        </w:rPr>
        <w:t xml:space="preserve">о доходах, расходах, об имуществе и обязательствах </w:t>
      </w:r>
      <w:proofErr w:type="gramStart"/>
      <w:r w:rsidRPr="00A7163C">
        <w:rPr>
          <w:rStyle w:val="afd"/>
          <w:rFonts w:ascii="Times New Roman" w:hAnsi="Times New Roman" w:cs="Times New Roman"/>
          <w:b w:val="0"/>
          <w:color w:val="000000"/>
        </w:rPr>
        <w:t>имущественного</w:t>
      </w:r>
      <w:proofErr w:type="gramEnd"/>
    </w:p>
    <w:p w:rsidR="00F949F0" w:rsidRPr="00A7163C" w:rsidRDefault="00F949F0" w:rsidP="00F949F0">
      <w:pPr>
        <w:pStyle w:val="aff0"/>
        <w:jc w:val="center"/>
        <w:rPr>
          <w:rStyle w:val="afd"/>
          <w:rFonts w:ascii="Times New Roman" w:hAnsi="Times New Roman" w:cs="Times New Roman"/>
          <w:b w:val="0"/>
          <w:color w:val="000000"/>
        </w:rPr>
      </w:pPr>
      <w:r w:rsidRPr="00A7163C">
        <w:rPr>
          <w:rStyle w:val="afd"/>
          <w:rFonts w:ascii="Times New Roman" w:hAnsi="Times New Roman" w:cs="Times New Roman"/>
          <w:b w:val="0"/>
          <w:color w:val="000000"/>
        </w:rPr>
        <w:t>характера</w:t>
      </w:r>
    </w:p>
    <w:p w:rsidR="00F949F0" w:rsidRPr="00A7163C" w:rsidRDefault="00F949F0" w:rsidP="00F949F0"/>
    <w:p w:rsidR="00F949F0" w:rsidRPr="00A7163C" w:rsidRDefault="00F949F0" w:rsidP="00F949F0">
      <w:pPr>
        <w:pStyle w:val="aff0"/>
        <w:jc w:val="center"/>
        <w:rPr>
          <w:rFonts w:ascii="Times New Roman" w:hAnsi="Times New Roman" w:cs="Times New Roman"/>
          <w:color w:val="000000"/>
        </w:rPr>
      </w:pPr>
      <w:r w:rsidRPr="00A7163C">
        <w:rPr>
          <w:rStyle w:val="afd"/>
          <w:rFonts w:ascii="Times New Roman" w:hAnsi="Times New Roman" w:cs="Times New Roman"/>
          <w:b w:val="0"/>
          <w:color w:val="000000"/>
        </w:rPr>
        <w:t>за период с 1 января 20 __ года по 31 декабря 20 __ года</w:t>
      </w:r>
    </w:p>
    <w:p w:rsidR="00F949F0" w:rsidRPr="00A7163C" w:rsidRDefault="00F949F0" w:rsidP="00F949F0"/>
    <w:p w:rsidR="00F949F0" w:rsidRPr="007844A7" w:rsidRDefault="00F949F0" w:rsidP="00F949F0">
      <w:pPr>
        <w:jc w:val="both"/>
        <w:rPr>
          <w:color w:val="000000"/>
          <w:sz w:val="28"/>
          <w:szCs w:val="28"/>
        </w:rPr>
      </w:pPr>
    </w:p>
    <w:p w:rsidR="00F949F0" w:rsidRDefault="00F949F0" w:rsidP="00F949F0"/>
    <w:p w:rsidR="00F949F0" w:rsidRDefault="00F949F0" w:rsidP="00F949F0"/>
    <w:p w:rsidR="00F949F0" w:rsidRDefault="00F949F0" w:rsidP="00F949F0"/>
    <w:p w:rsidR="00F949F0" w:rsidRDefault="00F949F0" w:rsidP="00F949F0"/>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sectPr w:rsidR="00F949F0">
          <w:pgSz w:w="11906" w:h="16838"/>
          <w:pgMar w:top="1134" w:right="850" w:bottom="1134" w:left="1701" w:header="708" w:footer="708" w:gutter="0"/>
          <w:cols w:space="708"/>
          <w:docGrid w:linePitch="360"/>
        </w:sectPr>
      </w:pPr>
    </w:p>
    <w:p w:rsidR="00F949F0" w:rsidRDefault="00F949F0" w:rsidP="00F949F0">
      <w:pPr>
        <w:ind w:left="6372"/>
        <w:rPr>
          <w:b/>
          <w:bCs/>
          <w:sz w:val="28"/>
          <w:szCs w:val="28"/>
          <w:u w:val="single"/>
        </w:rPr>
      </w:pPr>
      <w:bookmarkStart w:id="14" w:name="_GoBack"/>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1976"/>
        <w:gridCol w:w="1262"/>
        <w:gridCol w:w="848"/>
        <w:gridCol w:w="1054"/>
        <w:gridCol w:w="923"/>
        <w:gridCol w:w="925"/>
        <w:gridCol w:w="937"/>
        <w:gridCol w:w="908"/>
        <w:gridCol w:w="1083"/>
        <w:gridCol w:w="1200"/>
        <w:gridCol w:w="1145"/>
        <w:gridCol w:w="1522"/>
      </w:tblGrid>
      <w:tr w:rsidR="00F949F0" w:rsidTr="00AD49C9">
        <w:tblPrEx>
          <w:tblCellMar>
            <w:top w:w="0" w:type="dxa"/>
            <w:bottom w:w="0" w:type="dxa"/>
          </w:tblCellMar>
        </w:tblPrEx>
        <w:tc>
          <w:tcPr>
            <w:tcW w:w="496" w:type="dxa"/>
            <w:vMerge w:val="restart"/>
            <w:tcBorders>
              <w:top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N</w:t>
            </w:r>
            <w:r w:rsidRPr="00C77F23">
              <w:rPr>
                <w:sz w:val="22"/>
                <w:szCs w:val="22"/>
              </w:rPr>
              <w:br/>
            </w:r>
            <w:proofErr w:type="gramStart"/>
            <w:r w:rsidRPr="00C77F23">
              <w:rPr>
                <w:sz w:val="22"/>
                <w:szCs w:val="22"/>
              </w:rPr>
              <w:t>п</w:t>
            </w:r>
            <w:proofErr w:type="gramEnd"/>
            <w:r w:rsidRPr="00C77F23">
              <w:rPr>
                <w:sz w:val="22"/>
                <w:szCs w:val="22"/>
              </w:rPr>
              <w:t>/п</w:t>
            </w:r>
          </w:p>
        </w:tc>
        <w:tc>
          <w:tcPr>
            <w:tcW w:w="1976" w:type="dxa"/>
            <w:vMerge w:val="restart"/>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Фамилия, имя и отчество (последнее - при наличии) лица, чьи сведения размещаются</w:t>
            </w:r>
          </w:p>
        </w:tc>
        <w:tc>
          <w:tcPr>
            <w:tcW w:w="1262" w:type="dxa"/>
            <w:vMerge w:val="restart"/>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Должность</w:t>
            </w:r>
          </w:p>
        </w:tc>
        <w:tc>
          <w:tcPr>
            <w:tcW w:w="3750" w:type="dxa"/>
            <w:gridSpan w:val="4"/>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Объекты недвижимости, находящиеся в собственности</w:t>
            </w:r>
          </w:p>
        </w:tc>
        <w:tc>
          <w:tcPr>
            <w:tcW w:w="2927" w:type="dxa"/>
            <w:gridSpan w:val="3"/>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Объекты недвижимости, находящиеся в пользовании</w:t>
            </w:r>
          </w:p>
        </w:tc>
        <w:tc>
          <w:tcPr>
            <w:tcW w:w="1200" w:type="dxa"/>
            <w:vMerge w:val="restart"/>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Транспортные средства (вид, марка)</w:t>
            </w:r>
          </w:p>
        </w:tc>
        <w:tc>
          <w:tcPr>
            <w:tcW w:w="1145" w:type="dxa"/>
            <w:vMerge w:val="restart"/>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Декларированный годовой доход (руб.)</w:t>
            </w:r>
          </w:p>
        </w:tc>
        <w:tc>
          <w:tcPr>
            <w:tcW w:w="1522" w:type="dxa"/>
            <w:vMerge w:val="restart"/>
            <w:tcBorders>
              <w:top w:val="single" w:sz="4" w:space="0" w:color="auto"/>
              <w:left w:val="nil"/>
              <w:bottom w:val="single" w:sz="4" w:space="0" w:color="auto"/>
            </w:tcBorders>
          </w:tcPr>
          <w:p w:rsidR="00F949F0" w:rsidRPr="00C77F23" w:rsidRDefault="00F949F0" w:rsidP="00AD49C9">
            <w:pPr>
              <w:pStyle w:val="aff1"/>
              <w:jc w:val="center"/>
              <w:rPr>
                <w:sz w:val="22"/>
                <w:szCs w:val="22"/>
              </w:rPr>
            </w:pPr>
            <w:r w:rsidRPr="00C77F23">
              <w:rPr>
                <w:sz w:val="22"/>
                <w:szCs w:val="22"/>
              </w:rPr>
              <w:t>Сведения об источниках получения средств, за счет которых совершена сделка (вид приобретенного имущества, источники)</w:t>
            </w:r>
          </w:p>
        </w:tc>
      </w:tr>
      <w:tr w:rsidR="00F949F0" w:rsidTr="00AD49C9">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1976" w:type="dxa"/>
            <w:vMerge/>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1262" w:type="dxa"/>
            <w:vMerge/>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848" w:type="dxa"/>
            <w:tcBorders>
              <w:top w:val="nil"/>
              <w:left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вид объекта</w:t>
            </w:r>
          </w:p>
        </w:tc>
        <w:tc>
          <w:tcPr>
            <w:tcW w:w="1054" w:type="dxa"/>
            <w:tcBorders>
              <w:top w:val="nil"/>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вид собственности</w:t>
            </w:r>
          </w:p>
        </w:tc>
        <w:tc>
          <w:tcPr>
            <w:tcW w:w="923" w:type="dxa"/>
            <w:tcBorders>
              <w:top w:val="nil"/>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площадь (кв. м)</w:t>
            </w:r>
          </w:p>
        </w:tc>
        <w:tc>
          <w:tcPr>
            <w:tcW w:w="925" w:type="dxa"/>
            <w:tcBorders>
              <w:top w:val="nil"/>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страна расположения</w:t>
            </w:r>
          </w:p>
        </w:tc>
        <w:tc>
          <w:tcPr>
            <w:tcW w:w="937" w:type="dxa"/>
            <w:tcBorders>
              <w:top w:val="nil"/>
              <w:left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вид объекта</w:t>
            </w:r>
          </w:p>
        </w:tc>
        <w:tc>
          <w:tcPr>
            <w:tcW w:w="908" w:type="dxa"/>
            <w:tcBorders>
              <w:top w:val="nil"/>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площадь (кв. м)</w:t>
            </w:r>
          </w:p>
        </w:tc>
        <w:tc>
          <w:tcPr>
            <w:tcW w:w="1083" w:type="dxa"/>
            <w:tcBorders>
              <w:top w:val="nil"/>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страна расположения</w:t>
            </w:r>
          </w:p>
        </w:tc>
        <w:tc>
          <w:tcPr>
            <w:tcW w:w="1200" w:type="dxa"/>
            <w:vMerge/>
            <w:tcBorders>
              <w:top w:val="nil"/>
              <w:left w:val="nil"/>
              <w:bottom w:val="single" w:sz="4" w:space="0" w:color="auto"/>
              <w:right w:val="single" w:sz="4" w:space="0" w:color="auto"/>
            </w:tcBorders>
          </w:tcPr>
          <w:p w:rsidR="00F949F0" w:rsidRPr="00C77F23" w:rsidRDefault="00F949F0" w:rsidP="00AD49C9">
            <w:pPr>
              <w:pStyle w:val="aff1"/>
              <w:rPr>
                <w:sz w:val="22"/>
                <w:szCs w:val="22"/>
              </w:rPr>
            </w:pPr>
          </w:p>
        </w:tc>
        <w:tc>
          <w:tcPr>
            <w:tcW w:w="1145" w:type="dxa"/>
            <w:vMerge/>
            <w:tcBorders>
              <w:top w:val="nil"/>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1522" w:type="dxa"/>
            <w:vMerge/>
            <w:tcBorders>
              <w:top w:val="nil"/>
              <w:left w:val="single" w:sz="4" w:space="0" w:color="auto"/>
              <w:bottom w:val="single" w:sz="4" w:space="0" w:color="auto"/>
            </w:tcBorders>
          </w:tcPr>
          <w:p w:rsidR="00F949F0" w:rsidRPr="00C77F23" w:rsidRDefault="00F949F0" w:rsidP="00AD49C9">
            <w:pPr>
              <w:pStyle w:val="aff1"/>
              <w:rPr>
                <w:sz w:val="22"/>
                <w:szCs w:val="22"/>
              </w:rPr>
            </w:pPr>
          </w:p>
        </w:tc>
      </w:tr>
      <w:tr w:rsidR="00F949F0" w:rsidTr="00AD49C9">
        <w:tblPrEx>
          <w:tblCellMar>
            <w:top w:w="0" w:type="dxa"/>
            <w:bottom w:w="0" w:type="dxa"/>
          </w:tblCellMar>
        </w:tblPrEx>
        <w:tc>
          <w:tcPr>
            <w:tcW w:w="496" w:type="dxa"/>
            <w:tcBorders>
              <w:top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1</w:t>
            </w:r>
          </w:p>
        </w:tc>
        <w:tc>
          <w:tcPr>
            <w:tcW w:w="1976"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2</w:t>
            </w:r>
          </w:p>
        </w:tc>
        <w:tc>
          <w:tcPr>
            <w:tcW w:w="1262"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3</w:t>
            </w:r>
          </w:p>
        </w:tc>
        <w:tc>
          <w:tcPr>
            <w:tcW w:w="848"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4</w:t>
            </w:r>
          </w:p>
        </w:tc>
        <w:tc>
          <w:tcPr>
            <w:tcW w:w="1054"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5</w:t>
            </w:r>
          </w:p>
        </w:tc>
        <w:tc>
          <w:tcPr>
            <w:tcW w:w="923"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6</w:t>
            </w:r>
          </w:p>
        </w:tc>
        <w:tc>
          <w:tcPr>
            <w:tcW w:w="925"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7</w:t>
            </w:r>
          </w:p>
        </w:tc>
        <w:tc>
          <w:tcPr>
            <w:tcW w:w="937" w:type="dxa"/>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8</w:t>
            </w:r>
          </w:p>
        </w:tc>
        <w:tc>
          <w:tcPr>
            <w:tcW w:w="908"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9</w:t>
            </w:r>
          </w:p>
        </w:tc>
        <w:tc>
          <w:tcPr>
            <w:tcW w:w="1083"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10</w:t>
            </w:r>
          </w:p>
        </w:tc>
        <w:tc>
          <w:tcPr>
            <w:tcW w:w="1200"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11</w:t>
            </w:r>
          </w:p>
        </w:tc>
        <w:tc>
          <w:tcPr>
            <w:tcW w:w="1145" w:type="dxa"/>
            <w:tcBorders>
              <w:top w:val="single" w:sz="4" w:space="0" w:color="auto"/>
              <w:left w:val="nil"/>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12</w:t>
            </w:r>
          </w:p>
        </w:tc>
        <w:tc>
          <w:tcPr>
            <w:tcW w:w="1522" w:type="dxa"/>
            <w:tcBorders>
              <w:top w:val="single" w:sz="4" w:space="0" w:color="auto"/>
              <w:left w:val="nil"/>
              <w:bottom w:val="single" w:sz="4" w:space="0" w:color="auto"/>
            </w:tcBorders>
          </w:tcPr>
          <w:p w:rsidR="00F949F0" w:rsidRPr="00C77F23" w:rsidRDefault="00F949F0" w:rsidP="00AD49C9">
            <w:pPr>
              <w:pStyle w:val="aff1"/>
              <w:jc w:val="center"/>
              <w:rPr>
                <w:sz w:val="22"/>
                <w:szCs w:val="22"/>
              </w:rPr>
            </w:pPr>
            <w:r w:rsidRPr="00C77F23">
              <w:rPr>
                <w:sz w:val="22"/>
                <w:szCs w:val="22"/>
              </w:rPr>
              <w:t>13</w:t>
            </w:r>
          </w:p>
        </w:tc>
      </w:tr>
      <w:tr w:rsidR="00F949F0" w:rsidTr="00AD49C9">
        <w:tblPrEx>
          <w:tblCellMar>
            <w:top w:w="0" w:type="dxa"/>
            <w:bottom w:w="0" w:type="dxa"/>
          </w:tblCellMar>
        </w:tblPrEx>
        <w:tc>
          <w:tcPr>
            <w:tcW w:w="496" w:type="dxa"/>
            <w:vMerge w:val="restart"/>
            <w:tcBorders>
              <w:top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1</w:t>
            </w:r>
          </w:p>
        </w:tc>
        <w:tc>
          <w:tcPr>
            <w:tcW w:w="1976" w:type="dxa"/>
            <w:tcBorders>
              <w:top w:val="nil"/>
              <w:left w:val="nil"/>
              <w:bottom w:val="single" w:sz="4" w:space="0" w:color="auto"/>
              <w:right w:val="single" w:sz="4" w:space="0" w:color="auto"/>
            </w:tcBorders>
          </w:tcPr>
          <w:p w:rsidR="00F949F0" w:rsidRPr="00C77F23" w:rsidRDefault="00F949F0" w:rsidP="00AD49C9">
            <w:pPr>
              <w:pStyle w:val="aff1"/>
              <w:rPr>
                <w:sz w:val="22"/>
                <w:szCs w:val="22"/>
              </w:rPr>
            </w:pPr>
          </w:p>
        </w:tc>
        <w:tc>
          <w:tcPr>
            <w:tcW w:w="1262"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84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54"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90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8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200"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14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522" w:type="dxa"/>
            <w:tcBorders>
              <w:top w:val="single" w:sz="4" w:space="0" w:color="auto"/>
              <w:left w:val="nil"/>
              <w:bottom w:val="single" w:sz="4" w:space="0" w:color="auto"/>
            </w:tcBorders>
          </w:tcPr>
          <w:p w:rsidR="00F949F0" w:rsidRPr="00C77F23" w:rsidRDefault="00F949F0" w:rsidP="00AD49C9">
            <w:pPr>
              <w:pStyle w:val="aff1"/>
              <w:rPr>
                <w:sz w:val="22"/>
                <w:szCs w:val="22"/>
              </w:rPr>
            </w:pPr>
          </w:p>
        </w:tc>
      </w:tr>
      <w:tr w:rsidR="00F949F0" w:rsidTr="00AD49C9">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1976" w:type="dxa"/>
            <w:tcBorders>
              <w:top w:val="nil"/>
              <w:left w:val="single" w:sz="4" w:space="0" w:color="auto"/>
              <w:bottom w:val="single" w:sz="4" w:space="0" w:color="auto"/>
              <w:right w:val="single" w:sz="4" w:space="0" w:color="auto"/>
            </w:tcBorders>
          </w:tcPr>
          <w:p w:rsidR="00F949F0" w:rsidRPr="00C77F23" w:rsidRDefault="00F949F0" w:rsidP="00AD49C9">
            <w:pPr>
              <w:pStyle w:val="aff1"/>
              <w:rPr>
                <w:sz w:val="22"/>
                <w:szCs w:val="22"/>
              </w:rPr>
            </w:pPr>
            <w:r w:rsidRPr="00C77F23">
              <w:rPr>
                <w:sz w:val="22"/>
                <w:szCs w:val="22"/>
              </w:rPr>
              <w:t>Супруг (супруга)</w:t>
            </w:r>
          </w:p>
        </w:tc>
        <w:tc>
          <w:tcPr>
            <w:tcW w:w="1262"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84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54"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90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8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200"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14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522" w:type="dxa"/>
            <w:tcBorders>
              <w:top w:val="single" w:sz="4" w:space="0" w:color="auto"/>
              <w:left w:val="nil"/>
              <w:bottom w:val="single" w:sz="4" w:space="0" w:color="auto"/>
            </w:tcBorders>
          </w:tcPr>
          <w:p w:rsidR="00F949F0" w:rsidRPr="00C77F23" w:rsidRDefault="00F949F0" w:rsidP="00AD49C9">
            <w:pPr>
              <w:pStyle w:val="aff1"/>
              <w:rPr>
                <w:sz w:val="22"/>
                <w:szCs w:val="22"/>
              </w:rPr>
            </w:pPr>
          </w:p>
        </w:tc>
      </w:tr>
      <w:tr w:rsidR="00F949F0" w:rsidTr="00AD49C9">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1976" w:type="dxa"/>
            <w:tcBorders>
              <w:top w:val="nil"/>
              <w:left w:val="single" w:sz="4" w:space="0" w:color="auto"/>
              <w:bottom w:val="single" w:sz="4" w:space="0" w:color="auto"/>
              <w:right w:val="single" w:sz="4" w:space="0" w:color="auto"/>
            </w:tcBorders>
          </w:tcPr>
          <w:p w:rsidR="00F949F0" w:rsidRPr="00C77F23" w:rsidRDefault="00F949F0" w:rsidP="00AD49C9">
            <w:pPr>
              <w:pStyle w:val="aff1"/>
              <w:rPr>
                <w:sz w:val="22"/>
                <w:szCs w:val="22"/>
              </w:rPr>
            </w:pPr>
            <w:r w:rsidRPr="00C77F23">
              <w:rPr>
                <w:sz w:val="22"/>
                <w:szCs w:val="22"/>
              </w:rPr>
              <w:t>Несовершеннолетний ребенок</w:t>
            </w:r>
          </w:p>
        </w:tc>
        <w:tc>
          <w:tcPr>
            <w:tcW w:w="1262"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84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54"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90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8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200"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14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522" w:type="dxa"/>
            <w:tcBorders>
              <w:top w:val="single" w:sz="4" w:space="0" w:color="auto"/>
              <w:left w:val="nil"/>
              <w:bottom w:val="single" w:sz="4" w:space="0" w:color="auto"/>
            </w:tcBorders>
          </w:tcPr>
          <w:p w:rsidR="00F949F0" w:rsidRPr="00C77F23" w:rsidRDefault="00F949F0" w:rsidP="00AD49C9">
            <w:pPr>
              <w:pStyle w:val="aff1"/>
              <w:rPr>
                <w:sz w:val="22"/>
                <w:szCs w:val="22"/>
              </w:rPr>
            </w:pPr>
          </w:p>
        </w:tc>
      </w:tr>
      <w:tr w:rsidR="00F949F0" w:rsidTr="00AD49C9">
        <w:tblPrEx>
          <w:tblCellMar>
            <w:top w:w="0" w:type="dxa"/>
            <w:bottom w:w="0" w:type="dxa"/>
          </w:tblCellMar>
        </w:tblPrEx>
        <w:tc>
          <w:tcPr>
            <w:tcW w:w="496" w:type="dxa"/>
            <w:vMerge w:val="restart"/>
            <w:tcBorders>
              <w:top w:val="single" w:sz="4" w:space="0" w:color="auto"/>
              <w:bottom w:val="single" w:sz="4" w:space="0" w:color="auto"/>
              <w:right w:val="single" w:sz="4" w:space="0" w:color="auto"/>
            </w:tcBorders>
          </w:tcPr>
          <w:p w:rsidR="00F949F0" w:rsidRPr="00C77F23" w:rsidRDefault="00F949F0" w:rsidP="00AD49C9">
            <w:pPr>
              <w:pStyle w:val="aff1"/>
              <w:jc w:val="center"/>
              <w:rPr>
                <w:sz w:val="22"/>
                <w:szCs w:val="22"/>
              </w:rPr>
            </w:pPr>
            <w:r w:rsidRPr="00C77F23">
              <w:rPr>
                <w:sz w:val="22"/>
                <w:szCs w:val="22"/>
              </w:rPr>
              <w:t>2</w:t>
            </w:r>
          </w:p>
        </w:tc>
        <w:tc>
          <w:tcPr>
            <w:tcW w:w="1976" w:type="dxa"/>
            <w:tcBorders>
              <w:top w:val="nil"/>
              <w:left w:val="nil"/>
              <w:bottom w:val="single" w:sz="4" w:space="0" w:color="auto"/>
              <w:right w:val="single" w:sz="4" w:space="0" w:color="auto"/>
            </w:tcBorders>
          </w:tcPr>
          <w:p w:rsidR="00F949F0" w:rsidRPr="00C77F23" w:rsidRDefault="00F949F0" w:rsidP="00AD49C9">
            <w:pPr>
              <w:pStyle w:val="aff1"/>
              <w:rPr>
                <w:sz w:val="22"/>
                <w:szCs w:val="22"/>
              </w:rPr>
            </w:pPr>
          </w:p>
        </w:tc>
        <w:tc>
          <w:tcPr>
            <w:tcW w:w="1262"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84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54"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90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8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200"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14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522" w:type="dxa"/>
            <w:tcBorders>
              <w:top w:val="single" w:sz="4" w:space="0" w:color="auto"/>
              <w:left w:val="nil"/>
              <w:bottom w:val="single" w:sz="4" w:space="0" w:color="auto"/>
            </w:tcBorders>
          </w:tcPr>
          <w:p w:rsidR="00F949F0" w:rsidRPr="00C77F23" w:rsidRDefault="00F949F0" w:rsidP="00AD49C9">
            <w:pPr>
              <w:pStyle w:val="aff1"/>
              <w:rPr>
                <w:sz w:val="22"/>
                <w:szCs w:val="22"/>
              </w:rPr>
            </w:pPr>
          </w:p>
        </w:tc>
      </w:tr>
      <w:tr w:rsidR="00F949F0" w:rsidTr="00AD49C9">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1976" w:type="dxa"/>
            <w:tcBorders>
              <w:top w:val="nil"/>
              <w:left w:val="single" w:sz="4" w:space="0" w:color="auto"/>
              <w:bottom w:val="single" w:sz="4" w:space="0" w:color="auto"/>
              <w:right w:val="single" w:sz="4" w:space="0" w:color="auto"/>
            </w:tcBorders>
          </w:tcPr>
          <w:p w:rsidR="00F949F0" w:rsidRPr="00C77F23" w:rsidRDefault="00F949F0" w:rsidP="00AD49C9">
            <w:pPr>
              <w:pStyle w:val="aff1"/>
              <w:rPr>
                <w:sz w:val="22"/>
                <w:szCs w:val="22"/>
              </w:rPr>
            </w:pPr>
            <w:r w:rsidRPr="00C77F23">
              <w:rPr>
                <w:sz w:val="22"/>
                <w:szCs w:val="22"/>
              </w:rPr>
              <w:t>Супруг (супруга)</w:t>
            </w:r>
          </w:p>
        </w:tc>
        <w:tc>
          <w:tcPr>
            <w:tcW w:w="1262"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84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54"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90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8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200"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14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522" w:type="dxa"/>
            <w:tcBorders>
              <w:top w:val="single" w:sz="4" w:space="0" w:color="auto"/>
              <w:left w:val="nil"/>
              <w:bottom w:val="single" w:sz="4" w:space="0" w:color="auto"/>
            </w:tcBorders>
          </w:tcPr>
          <w:p w:rsidR="00F949F0" w:rsidRPr="00C77F23" w:rsidRDefault="00F949F0" w:rsidP="00AD49C9">
            <w:pPr>
              <w:pStyle w:val="aff1"/>
              <w:rPr>
                <w:sz w:val="22"/>
                <w:szCs w:val="22"/>
              </w:rPr>
            </w:pPr>
          </w:p>
        </w:tc>
      </w:tr>
      <w:tr w:rsidR="00F949F0" w:rsidTr="00AD49C9">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1976" w:type="dxa"/>
            <w:tcBorders>
              <w:top w:val="nil"/>
              <w:left w:val="single" w:sz="4" w:space="0" w:color="auto"/>
              <w:bottom w:val="single" w:sz="4" w:space="0" w:color="auto"/>
              <w:right w:val="single" w:sz="4" w:space="0" w:color="auto"/>
            </w:tcBorders>
          </w:tcPr>
          <w:p w:rsidR="00F949F0" w:rsidRPr="00C77F23" w:rsidRDefault="00F949F0" w:rsidP="00AD49C9">
            <w:pPr>
              <w:pStyle w:val="aff1"/>
              <w:rPr>
                <w:sz w:val="22"/>
                <w:szCs w:val="22"/>
              </w:rPr>
            </w:pPr>
            <w:r w:rsidRPr="00C77F23">
              <w:rPr>
                <w:sz w:val="22"/>
                <w:szCs w:val="22"/>
              </w:rPr>
              <w:t>Несовершеннолетний ребенок</w:t>
            </w:r>
          </w:p>
        </w:tc>
        <w:tc>
          <w:tcPr>
            <w:tcW w:w="1262"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84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54"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2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F949F0" w:rsidRPr="00C77F23" w:rsidRDefault="00F949F0" w:rsidP="00AD49C9">
            <w:pPr>
              <w:pStyle w:val="aff1"/>
              <w:rPr>
                <w:sz w:val="22"/>
                <w:szCs w:val="22"/>
              </w:rPr>
            </w:pPr>
          </w:p>
        </w:tc>
        <w:tc>
          <w:tcPr>
            <w:tcW w:w="908"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083"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200"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145" w:type="dxa"/>
            <w:tcBorders>
              <w:top w:val="single" w:sz="4" w:space="0" w:color="auto"/>
              <w:left w:val="nil"/>
              <w:bottom w:val="single" w:sz="4" w:space="0" w:color="auto"/>
              <w:right w:val="single" w:sz="4" w:space="0" w:color="auto"/>
            </w:tcBorders>
          </w:tcPr>
          <w:p w:rsidR="00F949F0" w:rsidRPr="00C77F23" w:rsidRDefault="00F949F0" w:rsidP="00AD49C9">
            <w:pPr>
              <w:pStyle w:val="aff1"/>
              <w:rPr>
                <w:sz w:val="22"/>
                <w:szCs w:val="22"/>
              </w:rPr>
            </w:pPr>
          </w:p>
        </w:tc>
        <w:tc>
          <w:tcPr>
            <w:tcW w:w="1522" w:type="dxa"/>
            <w:tcBorders>
              <w:top w:val="single" w:sz="4" w:space="0" w:color="auto"/>
              <w:left w:val="nil"/>
              <w:bottom w:val="single" w:sz="4" w:space="0" w:color="auto"/>
            </w:tcBorders>
          </w:tcPr>
          <w:p w:rsidR="00F949F0" w:rsidRPr="00C77F23" w:rsidRDefault="00F949F0" w:rsidP="00AD49C9">
            <w:pPr>
              <w:pStyle w:val="aff1"/>
              <w:rPr>
                <w:sz w:val="22"/>
                <w:szCs w:val="22"/>
              </w:rPr>
            </w:pPr>
          </w:p>
        </w:tc>
      </w:tr>
    </w:tbl>
    <w:p w:rsidR="00F949F0" w:rsidRDefault="00F949F0" w:rsidP="00F949F0"/>
    <w:p w:rsidR="00F949F0" w:rsidRPr="00753EDF" w:rsidRDefault="00F949F0" w:rsidP="00F949F0">
      <w:pPr>
        <w:rPr>
          <w:sz w:val="28"/>
          <w:szCs w:val="28"/>
        </w:rPr>
      </w:pPr>
    </w:p>
    <w:p w:rsidR="00F949F0" w:rsidRDefault="00F949F0" w:rsidP="00F949F0">
      <w:pPr>
        <w:rPr>
          <w:sz w:val="28"/>
          <w:szCs w:val="28"/>
        </w:rPr>
      </w:pPr>
    </w:p>
    <w:p w:rsidR="00F949F0" w:rsidRPr="00753EDF" w:rsidRDefault="00F949F0" w:rsidP="00F949F0">
      <w:pPr>
        <w:tabs>
          <w:tab w:val="left" w:pos="5205"/>
        </w:tabs>
        <w:rPr>
          <w:sz w:val="28"/>
          <w:szCs w:val="28"/>
        </w:rPr>
      </w:pPr>
      <w:r>
        <w:rPr>
          <w:sz w:val="28"/>
          <w:szCs w:val="28"/>
        </w:rPr>
        <w:tab/>
      </w:r>
    </w:p>
    <w:p w:rsidR="00F949F0" w:rsidRDefault="00F949F0" w:rsidP="008B7378">
      <w:pPr>
        <w:widowControl w:val="0"/>
        <w:suppressAutoHyphens/>
        <w:autoSpaceDE w:val="0"/>
        <w:autoSpaceDN w:val="0"/>
        <w:adjustRightInd w:val="0"/>
        <w:jc w:val="both"/>
        <w:rPr>
          <w:b/>
          <w:sz w:val="32"/>
          <w:szCs w:val="32"/>
        </w:rPr>
      </w:pPr>
    </w:p>
    <w:sectPr w:rsidR="00F949F0" w:rsidSect="00F949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0">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
  </w:num>
  <w:num w:numId="9">
    <w:abstractNumId w:val="10"/>
  </w:num>
  <w:num w:numId="10">
    <w:abstractNumId w:val="9"/>
  </w:num>
  <w:num w:numId="11">
    <w:abstractNumId w:val="4"/>
  </w:num>
  <w:num w:numId="12">
    <w:abstractNumId w:val="7"/>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0824A8"/>
    <w:rsid w:val="0021025C"/>
    <w:rsid w:val="0023156C"/>
    <w:rsid w:val="002E3482"/>
    <w:rsid w:val="003F4EC1"/>
    <w:rsid w:val="005100CC"/>
    <w:rsid w:val="005774BC"/>
    <w:rsid w:val="005D71FE"/>
    <w:rsid w:val="00616A7D"/>
    <w:rsid w:val="006453D4"/>
    <w:rsid w:val="0072354D"/>
    <w:rsid w:val="007E3304"/>
    <w:rsid w:val="008B7378"/>
    <w:rsid w:val="009F034C"/>
    <w:rsid w:val="00A81866"/>
    <w:rsid w:val="00B04951"/>
    <w:rsid w:val="00BF26CF"/>
    <w:rsid w:val="00C65E85"/>
    <w:rsid w:val="00C84097"/>
    <w:rsid w:val="00D2585F"/>
    <w:rsid w:val="00D73AAB"/>
    <w:rsid w:val="00DB0410"/>
    <w:rsid w:val="00E613B4"/>
    <w:rsid w:val="00F17207"/>
    <w:rsid w:val="00F93D4A"/>
    <w:rsid w:val="00F9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1"/>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1"/>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0" TargetMode="External"/><Relationship Id="rId13" Type="http://schemas.openxmlformats.org/officeDocument/2006/relationships/hyperlink" Target="http://mobileonline.garant.ru/document/redirect/32499271/377" TargetMode="External"/><Relationship Id="rId18" Type="http://schemas.openxmlformats.org/officeDocument/2006/relationships/hyperlink" Target="http://mobileonline.garant.ru/document/redirect/32499271/37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mobileonline.garant.ru/document/redirect/186367/0" TargetMode="External"/><Relationship Id="rId12" Type="http://schemas.openxmlformats.org/officeDocument/2006/relationships/hyperlink" Target="http://mobileonline.garant.ru/document/redirect/32499271/377" TargetMode="External"/><Relationship Id="rId17" Type="http://schemas.openxmlformats.org/officeDocument/2006/relationships/hyperlink" Target="http://mobileonline.garant.ru/document/redirect/32499271/377" TargetMode="External"/><Relationship Id="rId2" Type="http://schemas.openxmlformats.org/officeDocument/2006/relationships/styles" Target="styles.xml"/><Relationship Id="rId16" Type="http://schemas.openxmlformats.org/officeDocument/2006/relationships/hyperlink" Target="http://mobileonline.garant.ru/document/redirect/32499271/3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redirect/404498036/0" TargetMode="External"/><Relationship Id="rId11" Type="http://schemas.openxmlformats.org/officeDocument/2006/relationships/hyperlink" Target="http://mobileonline.garant.ru/document/redirect/404498037/0" TargetMode="External"/><Relationship Id="rId5" Type="http://schemas.openxmlformats.org/officeDocument/2006/relationships/webSettings" Target="webSettings.xml"/><Relationship Id="rId15" Type="http://schemas.openxmlformats.org/officeDocument/2006/relationships/hyperlink" Target="http://mobileonline.garant.ru/document/redirect/32499271/377" TargetMode="External"/><Relationship Id="rId10" Type="http://schemas.openxmlformats.org/officeDocument/2006/relationships/hyperlink" Target="http://mobileonline.garant.ru/document/redirect/32346966/0" TargetMode="External"/><Relationship Id="rId19" Type="http://schemas.openxmlformats.org/officeDocument/2006/relationships/hyperlink" Target="http://mobileonline.garant.ru/document/redirect/32499271/377" TargetMode="External"/><Relationship Id="rId4" Type="http://schemas.openxmlformats.org/officeDocument/2006/relationships/settings" Target="settings.xml"/><Relationship Id="rId9" Type="http://schemas.openxmlformats.org/officeDocument/2006/relationships/hyperlink" Target="http://mobileonline.garant.ru/document/redirect/70271682/0" TargetMode="External"/><Relationship Id="rId14" Type="http://schemas.openxmlformats.org/officeDocument/2006/relationships/hyperlink" Target="http://mobileonline.garant.ru/document/redirect/32499271/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8</cp:revision>
  <dcterms:created xsi:type="dcterms:W3CDTF">2022-11-29T12:13:00Z</dcterms:created>
  <dcterms:modified xsi:type="dcterms:W3CDTF">2023-09-04T11:20:00Z</dcterms:modified>
</cp:coreProperties>
</file>