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поправок– </w:t>
      </w:r>
      <w:proofErr w:type="gramStart"/>
      <w:r w:rsidRPr="004D1C4A">
        <w:rPr>
          <w:rFonts w:ascii="Times New Roman" w:hAnsi="Times New Roman" w:cs="Times New Roman"/>
          <w:b/>
          <w:sz w:val="28"/>
          <w:szCs w:val="28"/>
        </w:rPr>
        <w:t>ут</w:t>
      </w:r>
      <w:proofErr w:type="gramEnd"/>
      <w:r w:rsidRPr="004D1C4A">
        <w:rPr>
          <w:rFonts w:ascii="Times New Roman" w:hAnsi="Times New Roman" w:cs="Times New Roman"/>
          <w:b/>
          <w:sz w:val="28"/>
          <w:szCs w:val="28"/>
        </w:rPr>
        <w:t>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</w:t>
      </w:r>
      <w:proofErr w:type="gramStart"/>
      <w:r w:rsidRPr="00463F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63F65">
        <w:rPr>
          <w:rFonts w:ascii="Times New Roman" w:hAnsi="Times New Roman" w:cs="Times New Roman"/>
          <w:sz w:val="28"/>
          <w:szCs w:val="28"/>
        </w:rPr>
        <w:t xml:space="preserve">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 xml:space="preserve">в том числе сведения об адресах владельцев недвижимости: почтовых и электронных.Это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F3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C02DF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14E8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4</cp:revision>
  <dcterms:created xsi:type="dcterms:W3CDTF">2019-09-16T11:20:00Z</dcterms:created>
  <dcterms:modified xsi:type="dcterms:W3CDTF">2019-09-17T12:07:00Z</dcterms:modified>
</cp:coreProperties>
</file>