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D26A6" w:rsidRPr="00ED7C90" w:rsidRDefault="000D26A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B328E2" w:rsidRDefault="00B328E2" w:rsidP="00B328E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328E2">
        <w:rPr>
          <w:b/>
          <w:bCs/>
          <w:sz w:val="28"/>
          <w:szCs w:val="28"/>
        </w:rPr>
        <w:t>Госдума приняла во II чтении законопроект о «гаражной амнистии»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bookmarkStart w:id="0" w:name="_GoBack"/>
      <w:bookmarkEnd w:id="0"/>
      <w:r w:rsidRPr="009D6400">
        <w:rPr>
          <w:bCs/>
          <w:sz w:val="28"/>
          <w:szCs w:val="28"/>
        </w:rPr>
        <w:t>Государственная Дума приняла во втором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Законопроект,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 Ожидается, что закон будет принят Госдумой до конца марта 2021 г.</w:t>
      </w:r>
    </w:p>
    <w:p w:rsidR="00B328E2" w:rsidRPr="009D6400" w:rsidRDefault="009D6400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B328E2" w:rsidRPr="009D6400">
        <w:rPr>
          <w:bCs/>
          <w:sz w:val="28"/>
          <w:szCs w:val="28"/>
        </w:rPr>
        <w:t xml:space="preserve"> законопроекте максимально учтены пожелания граждан, а также позиции органов власти в субъектах РФ и органов местного самоуправления. 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самоуправления.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proofErr w:type="spellStart"/>
      <w:r w:rsidRPr="009D6400">
        <w:rPr>
          <w:bCs/>
          <w:sz w:val="28"/>
          <w:szCs w:val="28"/>
        </w:rPr>
        <w:lastRenderedPageBreak/>
        <w:t>Росреестр</w:t>
      </w:r>
      <w:proofErr w:type="spellEnd"/>
      <w:r w:rsidRPr="009D6400">
        <w:rPr>
          <w:bCs/>
          <w:sz w:val="28"/>
          <w:szCs w:val="28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Справочно:</w:t>
      </w:r>
    </w:p>
    <w:p w:rsidR="00B328E2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9D6400">
        <w:rPr>
          <w:bCs/>
          <w:sz w:val="28"/>
          <w:szCs w:val="28"/>
        </w:rPr>
        <w:t>самострои</w:t>
      </w:r>
      <w:proofErr w:type="spellEnd"/>
      <w:r w:rsidRPr="009D6400">
        <w:rPr>
          <w:bCs/>
          <w:sz w:val="28"/>
          <w:szCs w:val="28"/>
        </w:rPr>
        <w:t xml:space="preserve"> и подземные гаражи при многоэтажках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9D5FDB" w:rsidRPr="009D6400" w:rsidRDefault="00B328E2" w:rsidP="009D6400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9D6400">
        <w:rPr>
          <w:bCs/>
          <w:sz w:val="28"/>
          <w:szCs w:val="28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sectPr w:rsidR="009D5FDB" w:rsidRPr="009D6400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1BC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D4ACA"/>
    <w:rsid w:val="002E1FF7"/>
    <w:rsid w:val="00323876"/>
    <w:rsid w:val="00324BEE"/>
    <w:rsid w:val="00352432"/>
    <w:rsid w:val="003854E5"/>
    <w:rsid w:val="003A4A0D"/>
    <w:rsid w:val="003B5EBE"/>
    <w:rsid w:val="003F314B"/>
    <w:rsid w:val="00405115"/>
    <w:rsid w:val="00416801"/>
    <w:rsid w:val="004A590E"/>
    <w:rsid w:val="005D3900"/>
    <w:rsid w:val="00603F12"/>
    <w:rsid w:val="006650C4"/>
    <w:rsid w:val="0067359A"/>
    <w:rsid w:val="0078561C"/>
    <w:rsid w:val="007A4BA4"/>
    <w:rsid w:val="00846D16"/>
    <w:rsid w:val="00872B61"/>
    <w:rsid w:val="00876A27"/>
    <w:rsid w:val="008C31A6"/>
    <w:rsid w:val="009405AB"/>
    <w:rsid w:val="009B20FB"/>
    <w:rsid w:val="009D5FDB"/>
    <w:rsid w:val="009D6400"/>
    <w:rsid w:val="009E0046"/>
    <w:rsid w:val="009F609C"/>
    <w:rsid w:val="00A17434"/>
    <w:rsid w:val="00A66951"/>
    <w:rsid w:val="00A73442"/>
    <w:rsid w:val="00A74EFD"/>
    <w:rsid w:val="00B02C13"/>
    <w:rsid w:val="00B13D0D"/>
    <w:rsid w:val="00B328E2"/>
    <w:rsid w:val="00B369F2"/>
    <w:rsid w:val="00C32B7B"/>
    <w:rsid w:val="00C40D36"/>
    <w:rsid w:val="00C44E85"/>
    <w:rsid w:val="00CB43DF"/>
    <w:rsid w:val="00CE7B43"/>
    <w:rsid w:val="00D05C6D"/>
    <w:rsid w:val="00D54FD5"/>
    <w:rsid w:val="00DB3F90"/>
    <w:rsid w:val="00E20B51"/>
    <w:rsid w:val="00EC1AB8"/>
    <w:rsid w:val="00ED7C90"/>
    <w:rsid w:val="00F368F3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4</cp:revision>
  <cp:lastPrinted>2021-03-02T11:59:00Z</cp:lastPrinted>
  <dcterms:created xsi:type="dcterms:W3CDTF">2021-03-16T12:26:00Z</dcterms:created>
  <dcterms:modified xsi:type="dcterms:W3CDTF">2021-03-16T12:33:00Z</dcterms:modified>
</cp:coreProperties>
</file>