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9A78A1" w:rsidRDefault="009A78A1" w:rsidP="009A78A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3"/>
          <w:szCs w:val="23"/>
        </w:rPr>
      </w:pPr>
    </w:p>
    <w:p w:rsidR="008B06AF" w:rsidRDefault="008B06AF" w:rsidP="008B0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A78A1" w:rsidRPr="009A78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ГОРЯЧ</w:t>
      </w:r>
      <w:r w:rsidR="009A78A1" w:rsidRPr="008B0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 w:rsidR="009A78A1" w:rsidRPr="009A78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ЛИНИ</w:t>
      </w:r>
      <w:r w:rsidR="00F466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9A78A1" w:rsidRPr="009A78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РОСРЕЕСТРА</w:t>
      </w:r>
    </w:p>
    <w:p w:rsidR="008B06AF" w:rsidRPr="008B06AF" w:rsidRDefault="009A78A1" w:rsidP="008B0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78A1">
        <w:rPr>
          <w:rFonts w:ascii="Segoe UI" w:hAnsi="Segoe UI" w:cs="Segoe UI"/>
          <w:b/>
          <w:bCs/>
          <w:color w:val="000000"/>
          <w:sz w:val="23"/>
          <w:szCs w:val="23"/>
        </w:rPr>
        <w:t xml:space="preserve"> </w:t>
      </w:r>
      <w:r w:rsidR="008B06AF" w:rsidRPr="008B0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вопросам нарушения земельного законодательства </w:t>
      </w:r>
    </w:p>
    <w:p w:rsidR="008B06AF" w:rsidRDefault="008B06AF" w:rsidP="008B0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78A1" w:rsidRPr="009A78A1" w:rsidRDefault="009A78A1" w:rsidP="008B0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8A1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8B06A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A78A1">
        <w:rPr>
          <w:rFonts w:ascii="Times New Roman" w:hAnsi="Times New Roman" w:cs="Times New Roman"/>
          <w:color w:val="000000"/>
          <w:sz w:val="28"/>
          <w:szCs w:val="28"/>
        </w:rPr>
        <w:t xml:space="preserve"> Росреестра по Республике </w:t>
      </w:r>
      <w:r w:rsidR="008B06AF">
        <w:rPr>
          <w:rFonts w:ascii="Times New Roman" w:hAnsi="Times New Roman" w:cs="Times New Roman"/>
          <w:color w:val="000000"/>
          <w:sz w:val="28"/>
          <w:szCs w:val="28"/>
        </w:rPr>
        <w:t>Адыгея</w:t>
      </w:r>
      <w:r w:rsidRPr="009A7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6AF">
        <w:rPr>
          <w:rFonts w:ascii="Times New Roman" w:hAnsi="Times New Roman" w:cs="Times New Roman"/>
          <w:color w:val="000000"/>
          <w:sz w:val="28"/>
          <w:szCs w:val="28"/>
        </w:rPr>
        <w:t>проведена «</w:t>
      </w:r>
      <w:r w:rsidRPr="009A78A1">
        <w:rPr>
          <w:rFonts w:ascii="Times New Roman" w:hAnsi="Times New Roman" w:cs="Times New Roman"/>
          <w:color w:val="000000"/>
          <w:sz w:val="28"/>
          <w:szCs w:val="28"/>
        </w:rPr>
        <w:t>горячая линия</w:t>
      </w:r>
      <w:r w:rsidR="008B06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A78A1">
        <w:rPr>
          <w:rFonts w:ascii="Times New Roman" w:hAnsi="Times New Roman" w:cs="Times New Roman"/>
          <w:color w:val="000000"/>
          <w:sz w:val="28"/>
          <w:szCs w:val="28"/>
        </w:rPr>
        <w:t xml:space="preserve"> для владельцев земельных участков по вопросам нарушения земельного законодательства.</w:t>
      </w:r>
    </w:p>
    <w:p w:rsidR="008B06AF" w:rsidRDefault="0029068C" w:rsidP="009A78A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вопросы </w:t>
      </w:r>
      <w:r w:rsidR="008B0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</w:t>
      </w:r>
      <w:r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отвечал начальник отдела государственного земельного надзора</w:t>
      </w:r>
      <w:r w:rsidR="008B0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Е.Н. Багнычев</w:t>
      </w:r>
      <w:r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B06AF" w:rsidRDefault="0029068C" w:rsidP="009A78A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вопросами по части государственного земельного надзора традиционно были</w:t>
      </w:r>
      <w:r w:rsidR="008B0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</w:t>
      </w:r>
      <w:r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фактах самовольного занятия земельных участков смежными землепользователями. </w:t>
      </w:r>
    </w:p>
    <w:p w:rsidR="008B06AF" w:rsidRDefault="008B06AF" w:rsidP="009A78A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29068C"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ражданам было рекомендовано (после снятия ограничительных мер по приему граждан в целях предупреждения распространения нового </w:t>
      </w:r>
      <w:proofErr w:type="spellStart"/>
      <w:r w:rsidR="0029068C"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коронавируса</w:t>
      </w:r>
      <w:proofErr w:type="spellEnd"/>
      <w:r w:rsidR="0029068C"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обратиться в Управление Росреестра по Республике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Адыгея</w:t>
      </w:r>
      <w:r w:rsidR="0029068C"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его территориальные отделы с соответствующим обращением, указав данные смежного земельного участка (адрес, по возможности кадастровый номер), а также информацию о нарушении земельного законодательства. </w:t>
      </w:r>
    </w:p>
    <w:p w:rsidR="008B06AF" w:rsidRDefault="0029068C" w:rsidP="009A78A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рассмотрения обращения Управлением будут проведены мероприятия по установлению всех фактов указанных в обращении и </w:t>
      </w:r>
      <w:proofErr w:type="gramStart"/>
      <w:r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случая</w:t>
      </w:r>
      <w:proofErr w:type="gramEnd"/>
      <w:r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подтверждения приняты меры административного воздействия с целью пресечения нарушения земельного законодательства и принятия мер для их устранения. </w:t>
      </w:r>
    </w:p>
    <w:p w:rsidR="008B06AF" w:rsidRDefault="008B06AF" w:rsidP="009A78A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поступали звонки</w:t>
      </w:r>
      <w:r w:rsidR="0029068C"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вопросами о возможности использования земельных участков ИЖС под </w:t>
      </w:r>
      <w:r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автосервис</w:t>
      </w:r>
      <w:r w:rsidR="0029068C"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автомойку </w:t>
      </w:r>
      <w:r w:rsidR="0029068C"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иную предпринимательскую деятельность. В связи с этим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Росреестра по Республике Адыгея </w:t>
      </w:r>
      <w:r w:rsidR="0029068C"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напоминает, что фактическое использование земельного участка должно соответствовать виду его разрешенного использования, сведения о котором содержатся в Едином государственном реестре недвижимости. Собственники земельных участков и лица, не являющиеся собственниками земельных участков в соответствии с Земельным кодексом, обязаны использовать земельные участки в соответствии с их целевым назначением. За нецелевое использование земельного участка предусмотрена административная ответственность в </w:t>
      </w:r>
      <w:r w:rsidR="0029068C"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соответствии с ч.1 ст. 8.8 КоАП РФ. Таким образом, до начала использования земельного участка под осуществление предпринимательской деятельности (автосервис, автомойка и т.д.) необходимо внесение изменений в Единый государственный реестр недвижимости в части разрешенного вида использования. </w:t>
      </w:r>
    </w:p>
    <w:p w:rsidR="0029068C" w:rsidRPr="009A78A1" w:rsidRDefault="008B06AF" w:rsidP="009A78A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нтересовал </w:t>
      </w:r>
      <w:r w:rsidR="0029068C"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вопрос о </w:t>
      </w:r>
      <w:r w:rsidR="00537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мерах за </w:t>
      </w:r>
      <w:r w:rsidR="0029068C"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неисполнени</w:t>
      </w:r>
      <w:r w:rsidR="00537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9068C"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предписания, выданного </w:t>
      </w:r>
      <w:proofErr w:type="spellStart"/>
      <w:r w:rsidR="0029068C"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Росреестром</w:t>
      </w:r>
      <w:proofErr w:type="spellEnd"/>
      <w:r w:rsidR="0029068C"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проверок, проведенных в рамках обращения граждан. Как пояснил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Е.Н. Багнычев</w:t>
      </w:r>
      <w:r w:rsidR="0029068C"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случае </w:t>
      </w:r>
      <w:r w:rsidR="0053761B"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устранения</w:t>
      </w:r>
      <w:r w:rsidR="0029068C"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установленный срок нарушений, указанных в предписании, орган государственного земельного надзора, выдавший такое предписание, проводит проверку, по результатам которой возбуждается дело об административном правонарушении. Материалы направляются </w:t>
      </w:r>
      <w:proofErr w:type="gramStart"/>
      <w:r w:rsidR="0029068C"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мировой суд для привлечения субъекта к административной ответственности в соответствии с ч</w:t>
      </w:r>
      <w:proofErr w:type="gramEnd"/>
      <w:r w:rsidR="0029068C"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25 ст. 19.5 КоАП РФ, а при повторном неисполнении предписания - в соответствии с ч. 26 ст. 19.5 КоАП РФ.</w:t>
      </w:r>
    </w:p>
    <w:p w:rsidR="00064AD7" w:rsidRDefault="0029068C" w:rsidP="009A78A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Ответственность за данное нарушение, в данных случаях для физических лиц составляет от 10 000 до 50 000 рублей. В случае невозможности устранения нарушения в установленный срок лицо, которому выдано предписание, вправе направить должностному лицу, выдавшему данное предписание, ходатайство о продлении указанного в предписании срока устранения нарушения земельного законодательства. К ходатайству прилагаются документы, подтверждающие принятие в установленный срок нарушителем мер, необходимых для устранения правонарушения. Только в таком случае можно избежать назначения штрафа судом за неисполнение предписания органа, осуществляющего земельный надзор. Выданное предписание не ограничивает лицо, чьи права были нарушены, обратиться за защитой своих прав в судебные органы с заявлением соответствующим исковым заявлением. </w:t>
      </w:r>
    </w:p>
    <w:p w:rsidR="00A14134" w:rsidRDefault="00A14134" w:rsidP="00A14134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4134" w:rsidRDefault="00A14134" w:rsidP="00A14134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A14134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64AD7"/>
    <w:rsid w:val="00071F79"/>
    <w:rsid w:val="00131BE6"/>
    <w:rsid w:val="00194CF4"/>
    <w:rsid w:val="001F7D0F"/>
    <w:rsid w:val="002173F4"/>
    <w:rsid w:val="00233717"/>
    <w:rsid w:val="002461C5"/>
    <w:rsid w:val="00251E0D"/>
    <w:rsid w:val="002860CB"/>
    <w:rsid w:val="0029068C"/>
    <w:rsid w:val="002972D8"/>
    <w:rsid w:val="002E53C4"/>
    <w:rsid w:val="00364033"/>
    <w:rsid w:val="00364115"/>
    <w:rsid w:val="003E006A"/>
    <w:rsid w:val="00410FB1"/>
    <w:rsid w:val="00421514"/>
    <w:rsid w:val="00452ABB"/>
    <w:rsid w:val="00485262"/>
    <w:rsid w:val="004D4BBA"/>
    <w:rsid w:val="004E4365"/>
    <w:rsid w:val="004E7215"/>
    <w:rsid w:val="004F2209"/>
    <w:rsid w:val="005225EF"/>
    <w:rsid w:val="0053761B"/>
    <w:rsid w:val="00542E50"/>
    <w:rsid w:val="005A185F"/>
    <w:rsid w:val="005B0559"/>
    <w:rsid w:val="005D7416"/>
    <w:rsid w:val="0060231C"/>
    <w:rsid w:val="00607C66"/>
    <w:rsid w:val="0064011D"/>
    <w:rsid w:val="0069449A"/>
    <w:rsid w:val="006A6975"/>
    <w:rsid w:val="00710E4E"/>
    <w:rsid w:val="00725FF6"/>
    <w:rsid w:val="00750B12"/>
    <w:rsid w:val="0078376D"/>
    <w:rsid w:val="007A43E6"/>
    <w:rsid w:val="007E3B5B"/>
    <w:rsid w:val="00840B3E"/>
    <w:rsid w:val="00857087"/>
    <w:rsid w:val="008A563B"/>
    <w:rsid w:val="008B06AF"/>
    <w:rsid w:val="008D0DA9"/>
    <w:rsid w:val="0091794F"/>
    <w:rsid w:val="00922D68"/>
    <w:rsid w:val="009A78A1"/>
    <w:rsid w:val="00A11B04"/>
    <w:rsid w:val="00A14134"/>
    <w:rsid w:val="00A42D07"/>
    <w:rsid w:val="00A455D3"/>
    <w:rsid w:val="00A518CD"/>
    <w:rsid w:val="00A63620"/>
    <w:rsid w:val="00A7264D"/>
    <w:rsid w:val="00A748D7"/>
    <w:rsid w:val="00AC7C75"/>
    <w:rsid w:val="00AD453D"/>
    <w:rsid w:val="00B449A4"/>
    <w:rsid w:val="00B726B9"/>
    <w:rsid w:val="00B73736"/>
    <w:rsid w:val="00B94000"/>
    <w:rsid w:val="00BA5C05"/>
    <w:rsid w:val="00BA6859"/>
    <w:rsid w:val="00BC2774"/>
    <w:rsid w:val="00BD6F35"/>
    <w:rsid w:val="00C06A99"/>
    <w:rsid w:val="00C56100"/>
    <w:rsid w:val="00C61845"/>
    <w:rsid w:val="00C86AF6"/>
    <w:rsid w:val="00C94927"/>
    <w:rsid w:val="00CB06C7"/>
    <w:rsid w:val="00CB58B5"/>
    <w:rsid w:val="00CD1DA2"/>
    <w:rsid w:val="00CE74C0"/>
    <w:rsid w:val="00D008E4"/>
    <w:rsid w:val="00D3261F"/>
    <w:rsid w:val="00D44085"/>
    <w:rsid w:val="00DA2B9E"/>
    <w:rsid w:val="00DC06CB"/>
    <w:rsid w:val="00E0278B"/>
    <w:rsid w:val="00E6094C"/>
    <w:rsid w:val="00E916B9"/>
    <w:rsid w:val="00EA3B93"/>
    <w:rsid w:val="00ED40F8"/>
    <w:rsid w:val="00EE6C48"/>
    <w:rsid w:val="00F034A7"/>
    <w:rsid w:val="00F4665D"/>
    <w:rsid w:val="00FC156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2020-05-26T12:34:00Z</cp:lastPrinted>
  <dcterms:created xsi:type="dcterms:W3CDTF">2020-04-30T08:20:00Z</dcterms:created>
  <dcterms:modified xsi:type="dcterms:W3CDTF">2020-05-29T11:09:00Z</dcterms:modified>
</cp:coreProperties>
</file>