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32148" w:rsidRDefault="00332148" w:rsidP="00332148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</w:p>
    <w:p w:rsidR="00332148" w:rsidRDefault="00332148" w:rsidP="003321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2148" w:rsidRDefault="00332148" w:rsidP="003321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2148" w:rsidRPr="00214215" w:rsidRDefault="00332148" w:rsidP="003321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214215">
        <w:rPr>
          <w:b/>
          <w:color w:val="000000"/>
          <w:sz w:val="28"/>
          <w:szCs w:val="28"/>
        </w:rPr>
        <w:t>Росреестр</w:t>
      </w:r>
      <w:proofErr w:type="spellEnd"/>
      <w:r w:rsidRPr="00214215">
        <w:rPr>
          <w:b/>
          <w:color w:val="000000"/>
          <w:sz w:val="28"/>
          <w:szCs w:val="28"/>
        </w:rPr>
        <w:t xml:space="preserve"> Адыгеи регулярно передает  сведения об объектах недвижимости в </w:t>
      </w:r>
      <w:proofErr w:type="gramStart"/>
      <w:r w:rsidRPr="00214215">
        <w:rPr>
          <w:b/>
          <w:color w:val="000000"/>
          <w:sz w:val="28"/>
          <w:szCs w:val="28"/>
        </w:rPr>
        <w:t>налоговую</w:t>
      </w:r>
      <w:proofErr w:type="gramEnd"/>
      <w:r w:rsidRPr="00214215">
        <w:rPr>
          <w:b/>
          <w:color w:val="000000"/>
          <w:sz w:val="28"/>
          <w:szCs w:val="28"/>
        </w:rPr>
        <w:t xml:space="preserve"> </w:t>
      </w:r>
    </w:p>
    <w:p w:rsidR="00332148" w:rsidRPr="00043E3D" w:rsidRDefault="00332148" w:rsidP="00332148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043E3D">
        <w:rPr>
          <w:rFonts w:ascii="Times New Roman" w:hAnsi="Times New Roman" w:cs="Times New Roman"/>
          <w:b w:val="0"/>
          <w:color w:val="auto"/>
        </w:rPr>
        <w:t xml:space="preserve">Управление Росреестра по </w:t>
      </w:r>
      <w:r w:rsidRPr="00043E3D">
        <w:rPr>
          <w:rFonts w:ascii="Times New Roman" w:hAnsi="Times New Roman" w:cs="Times New Roman"/>
          <w:b w:val="0"/>
          <w:bCs w:val="0"/>
          <w:color w:val="auto"/>
        </w:rPr>
        <w:t>Республике Адыгея</w:t>
      </w:r>
      <w:r w:rsidRPr="00043E3D">
        <w:rPr>
          <w:rFonts w:ascii="Times New Roman" w:hAnsi="Times New Roman" w:cs="Times New Roman"/>
          <w:b w:val="0"/>
          <w:color w:val="auto"/>
        </w:rPr>
        <w:t xml:space="preserve"> по </w:t>
      </w:r>
      <w:r w:rsidRPr="00043E3D">
        <w:rPr>
          <w:rFonts w:ascii="Times New Roman" w:hAnsi="Times New Roman" w:cs="Times New Roman"/>
          <w:b w:val="0"/>
          <w:bCs w:val="0"/>
          <w:color w:val="auto"/>
        </w:rPr>
        <w:t xml:space="preserve">итогам </w:t>
      </w:r>
      <w:r w:rsidRPr="00043E3D">
        <w:rPr>
          <w:rFonts w:ascii="Times New Roman" w:hAnsi="Times New Roman" w:cs="Times New Roman"/>
          <w:b w:val="0"/>
          <w:color w:val="auto"/>
        </w:rPr>
        <w:t xml:space="preserve">2020 года передало в </w:t>
      </w:r>
      <w:r w:rsidRPr="00043E3D">
        <w:rPr>
          <w:rFonts w:ascii="Times New Roman" w:eastAsia="Times New Roman" w:hAnsi="Times New Roman" w:cs="Times New Roman"/>
          <w:b w:val="0"/>
          <w:color w:val="auto"/>
          <w:kern w:val="36"/>
        </w:rPr>
        <w:t>УФНС России по Республике Адыгея</w:t>
      </w:r>
      <w:r w:rsidRPr="00043E3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212475</w:t>
      </w:r>
      <w:r w:rsidRPr="00043E3D">
        <w:rPr>
          <w:rFonts w:ascii="Times New Roman" w:hAnsi="Times New Roman" w:cs="Times New Roman"/>
          <w:b w:val="0"/>
          <w:color w:val="auto"/>
        </w:rPr>
        <w:t xml:space="preserve"> сведений в отношении  объектов недвижимости, расположенных на территории региона. </w:t>
      </w:r>
    </w:p>
    <w:p w:rsidR="00332148" w:rsidRPr="00043E3D" w:rsidRDefault="00332148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043E3D">
        <w:rPr>
          <w:bCs/>
          <w:sz w:val="28"/>
          <w:szCs w:val="28"/>
        </w:rPr>
        <w:t xml:space="preserve">Из общего объема сведений порядка </w:t>
      </w:r>
      <w:r>
        <w:rPr>
          <w:bCs/>
          <w:sz w:val="28"/>
          <w:szCs w:val="28"/>
        </w:rPr>
        <w:t>150514</w:t>
      </w:r>
      <w:r w:rsidRPr="00043E3D">
        <w:rPr>
          <w:bCs/>
          <w:sz w:val="28"/>
          <w:szCs w:val="28"/>
        </w:rPr>
        <w:t xml:space="preserve"> данных относятся к земельным участкам и  </w:t>
      </w:r>
      <w:r>
        <w:rPr>
          <w:bCs/>
          <w:sz w:val="28"/>
          <w:szCs w:val="28"/>
        </w:rPr>
        <w:t>61961</w:t>
      </w:r>
      <w:r w:rsidRPr="00043E3D">
        <w:rPr>
          <w:bCs/>
          <w:sz w:val="28"/>
          <w:szCs w:val="28"/>
        </w:rPr>
        <w:t xml:space="preserve"> – к иным объектам недвижимости (зданиям, сооружениям, квартирам, комнатам, помещениям).</w:t>
      </w:r>
    </w:p>
    <w:p w:rsidR="00332148" w:rsidRPr="00043E3D" w:rsidRDefault="00332148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43E3D">
        <w:rPr>
          <w:bCs/>
          <w:sz w:val="28"/>
          <w:szCs w:val="28"/>
        </w:rPr>
        <w:t xml:space="preserve"> настоящее время процесс взаимодействия Росреестра и ФНС России полностью автоматизирован, что позволяет производить массовые выгрузки установленных сведений об объектах недвижимости в соответствии со ст. 85 Налогового кодекса РФ.</w:t>
      </w:r>
    </w:p>
    <w:p w:rsidR="00332148" w:rsidRPr="00332148" w:rsidRDefault="00332148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043E3D">
        <w:rPr>
          <w:bCs/>
          <w:sz w:val="28"/>
          <w:szCs w:val="28"/>
        </w:rPr>
        <w:t>Вся информация об объектах, в отношении которых в течение года совершались учетно-регистрационные действия, в том числе вносились изменения в сведения ЕГРН, влекущих пересчет кадастровой стоимости, оперативно передается в налоговый орган в целях налогообложения.</w:t>
      </w:r>
    </w:p>
    <w:p w:rsidR="00332148" w:rsidRDefault="006937D3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</w:t>
      </w:r>
      <w:bookmarkStart w:id="0" w:name="_GoBack"/>
      <w:bookmarkEnd w:id="0"/>
      <w:r>
        <w:rPr>
          <w:sz w:val="28"/>
          <w:szCs w:val="28"/>
        </w:rPr>
        <w:t>дыгея</w:t>
      </w:r>
    </w:p>
    <w:p w:rsidR="00332148" w:rsidRDefault="00332148" w:rsidP="0033214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332148" w:rsidRPr="000A67D9" w:rsidRDefault="00332148" w:rsidP="0033214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332148" w:rsidRPr="000A67D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A67D9"/>
    <w:rsid w:val="0010185F"/>
    <w:rsid w:val="0018078C"/>
    <w:rsid w:val="002B085B"/>
    <w:rsid w:val="002D4ACA"/>
    <w:rsid w:val="00324BEE"/>
    <w:rsid w:val="00332148"/>
    <w:rsid w:val="00352432"/>
    <w:rsid w:val="003B5EBE"/>
    <w:rsid w:val="003F314B"/>
    <w:rsid w:val="00405115"/>
    <w:rsid w:val="00416801"/>
    <w:rsid w:val="005D3900"/>
    <w:rsid w:val="006650C4"/>
    <w:rsid w:val="006937D3"/>
    <w:rsid w:val="007332F6"/>
    <w:rsid w:val="0078561C"/>
    <w:rsid w:val="00846D16"/>
    <w:rsid w:val="00872B61"/>
    <w:rsid w:val="009405AB"/>
    <w:rsid w:val="009B20FB"/>
    <w:rsid w:val="009F609C"/>
    <w:rsid w:val="00A66951"/>
    <w:rsid w:val="00A74EFD"/>
    <w:rsid w:val="00B02C13"/>
    <w:rsid w:val="00C32B7B"/>
    <w:rsid w:val="00C40D36"/>
    <w:rsid w:val="00CE7B43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2021-05-14T11:36:00Z</cp:lastPrinted>
  <dcterms:created xsi:type="dcterms:W3CDTF">2021-05-14T11:35:00Z</dcterms:created>
  <dcterms:modified xsi:type="dcterms:W3CDTF">2021-05-19T12:13:00Z</dcterms:modified>
</cp:coreProperties>
</file>