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C923F0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285494" wp14:editId="27419665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C" w:rsidRDefault="00557DD6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9312FB">
        <w:rPr>
          <w:rFonts w:ascii="Times New Roman" w:hAnsi="Times New Roman" w:cs="Times New Roman"/>
          <w:b/>
          <w:sz w:val="24"/>
          <w:szCs w:val="24"/>
        </w:rPr>
        <w:t>.04</w:t>
      </w:r>
      <w:r w:rsidR="007922C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954636" w:rsidRPr="00403545" w:rsidRDefault="00954636" w:rsidP="0040354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3545">
        <w:rPr>
          <w:rFonts w:ascii="Times New Roman" w:hAnsi="Times New Roman" w:cs="Times New Roman"/>
          <w:b/>
          <w:sz w:val="28"/>
          <w:szCs w:val="28"/>
        </w:rPr>
        <w:t>Владельцы построек вдоль железной дороги смогут оформить права собственности на землю под ними</w:t>
      </w:r>
    </w:p>
    <w:p w:rsidR="00954636" w:rsidRPr="00403545" w:rsidRDefault="00954636" w:rsidP="009546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03545">
        <w:rPr>
          <w:rFonts w:ascii="Times New Roman" w:hAnsi="Times New Roman" w:cs="Times New Roman"/>
          <w:sz w:val="28"/>
          <w:szCs w:val="28"/>
        </w:rPr>
        <w:t xml:space="preserve">Председатель Правительства Российской Федерации Михаил </w:t>
      </w:r>
      <w:proofErr w:type="spellStart"/>
      <w:r w:rsidRPr="00403545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403545">
        <w:rPr>
          <w:rFonts w:ascii="Times New Roman" w:hAnsi="Times New Roman" w:cs="Times New Roman"/>
          <w:sz w:val="28"/>
          <w:szCs w:val="28"/>
        </w:rPr>
        <w:t xml:space="preserve"> подписал Постановление, согласно которому теперь владельцы гаражей, хозяйственных построек, садовых и жилых домов, расположенными в границе полосы отвода железной дороги, смогут оформить права на землю под ними при условии, если такие земельные участки не планируется использовать для нужд железнодорожного транспорта.</w:t>
      </w:r>
      <w:proofErr w:type="gramEnd"/>
      <w:r w:rsidRPr="00403545">
        <w:rPr>
          <w:rFonts w:ascii="Times New Roman" w:hAnsi="Times New Roman" w:cs="Times New Roman"/>
          <w:sz w:val="28"/>
          <w:szCs w:val="28"/>
        </w:rPr>
        <w:t xml:space="preserve"> Для этого предусмотрен раздел предоставленного компании участка.</w:t>
      </w:r>
    </w:p>
    <w:p w:rsidR="00954636" w:rsidRPr="00403545" w:rsidRDefault="00954636" w:rsidP="009546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545">
        <w:rPr>
          <w:rFonts w:ascii="Times New Roman" w:hAnsi="Times New Roman" w:cs="Times New Roman"/>
          <w:sz w:val="28"/>
          <w:szCs w:val="28"/>
        </w:rPr>
        <w:t xml:space="preserve">Документ подготовлен </w:t>
      </w:r>
      <w:proofErr w:type="spellStart"/>
      <w:r w:rsidRPr="0040354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03545">
        <w:rPr>
          <w:rFonts w:ascii="Times New Roman" w:hAnsi="Times New Roman" w:cs="Times New Roman"/>
          <w:sz w:val="28"/>
          <w:szCs w:val="28"/>
        </w:rPr>
        <w:t xml:space="preserve"> совместно с Министерством транспорта, Министерством финансов, </w:t>
      </w:r>
      <w:proofErr w:type="spellStart"/>
      <w:r w:rsidRPr="00403545">
        <w:rPr>
          <w:rFonts w:ascii="Times New Roman" w:hAnsi="Times New Roman" w:cs="Times New Roman"/>
          <w:sz w:val="28"/>
          <w:szCs w:val="28"/>
        </w:rPr>
        <w:t>Росимуществом</w:t>
      </w:r>
      <w:proofErr w:type="spellEnd"/>
      <w:r w:rsidRPr="00403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545">
        <w:rPr>
          <w:rFonts w:ascii="Times New Roman" w:hAnsi="Times New Roman" w:cs="Times New Roman"/>
          <w:sz w:val="28"/>
          <w:szCs w:val="28"/>
        </w:rPr>
        <w:t>Росжелдором</w:t>
      </w:r>
      <w:proofErr w:type="spellEnd"/>
      <w:r w:rsidRPr="00403545">
        <w:rPr>
          <w:rFonts w:ascii="Times New Roman" w:hAnsi="Times New Roman" w:cs="Times New Roman"/>
          <w:sz w:val="28"/>
          <w:szCs w:val="28"/>
        </w:rPr>
        <w:t xml:space="preserve"> и ОАО «Российские железные дороги».</w:t>
      </w:r>
    </w:p>
    <w:p w:rsidR="00954636" w:rsidRPr="00403545" w:rsidRDefault="00954636" w:rsidP="009546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545">
        <w:rPr>
          <w:rFonts w:ascii="Times New Roman" w:hAnsi="Times New Roman" w:cs="Times New Roman"/>
          <w:sz w:val="28"/>
          <w:szCs w:val="28"/>
        </w:rPr>
        <w:t xml:space="preserve">«Изменения снимают барьер, не позволявший владельцам объектов недвижимости на указанных территориях оформить землю в собственность. Напомню, участки полосы отвода железной дороги находятся в федеральной собственности и предоставляются ОАО «РЖД» для размещения и эксплуатации объектов железнодорожного транспорта. Это решение предоставит владельцам гаражей, хозяйственных построек, садовых и жилых домов еще один инструмент «гаражной» и «дачной» амнистий и позволит обеспечить имущественные права граждан», – заявил руководитель Росреестра Олег </w:t>
      </w:r>
      <w:proofErr w:type="spellStart"/>
      <w:r w:rsidRPr="00403545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403545">
        <w:rPr>
          <w:rFonts w:ascii="Times New Roman" w:hAnsi="Times New Roman" w:cs="Times New Roman"/>
          <w:sz w:val="28"/>
          <w:szCs w:val="28"/>
        </w:rPr>
        <w:t>.</w:t>
      </w:r>
    </w:p>
    <w:p w:rsidR="00954636" w:rsidRPr="00403545" w:rsidRDefault="00954636" w:rsidP="009546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545">
        <w:rPr>
          <w:rFonts w:ascii="Times New Roman" w:hAnsi="Times New Roman" w:cs="Times New Roman"/>
          <w:sz w:val="28"/>
          <w:szCs w:val="28"/>
        </w:rPr>
        <w:t>Также унифицируется подход к порядку определения ставок арендной платы за участки, относящиеся к полосам отвода железной дороги, для граждан и юридических лиц. Они различаются в зависимости от целей использования предоставленного по договорам субаренды участка.</w:t>
      </w:r>
    </w:p>
    <w:p w:rsidR="00403545" w:rsidRPr="00403545" w:rsidRDefault="00954636" w:rsidP="009546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545">
        <w:rPr>
          <w:rFonts w:ascii="Times New Roman" w:hAnsi="Times New Roman" w:cs="Times New Roman"/>
          <w:sz w:val="28"/>
          <w:szCs w:val="28"/>
        </w:rPr>
        <w:t xml:space="preserve">Ставки арендной платы для ОАО «РЖД» устанавливает </w:t>
      </w:r>
      <w:proofErr w:type="spellStart"/>
      <w:r w:rsidRPr="0040354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03545">
        <w:rPr>
          <w:rFonts w:ascii="Times New Roman" w:hAnsi="Times New Roman" w:cs="Times New Roman"/>
          <w:sz w:val="28"/>
          <w:szCs w:val="28"/>
        </w:rPr>
        <w:t xml:space="preserve"> по согласованию с Минфином России и Минтрансом России. Примерную форму договора аренды земельных участков утверждает </w:t>
      </w:r>
      <w:proofErr w:type="spellStart"/>
      <w:r w:rsidRPr="00403545">
        <w:rPr>
          <w:rFonts w:ascii="Times New Roman" w:hAnsi="Times New Roman" w:cs="Times New Roman"/>
          <w:sz w:val="28"/>
          <w:szCs w:val="28"/>
        </w:rPr>
        <w:t>Росжелдор</w:t>
      </w:r>
      <w:proofErr w:type="spellEnd"/>
      <w:r w:rsidRPr="00403545">
        <w:rPr>
          <w:rFonts w:ascii="Times New Roman" w:hAnsi="Times New Roman" w:cs="Times New Roman"/>
          <w:sz w:val="28"/>
          <w:szCs w:val="28"/>
        </w:rPr>
        <w:t>.</w:t>
      </w:r>
    </w:p>
    <w:p w:rsidR="00DB4B38" w:rsidRDefault="00C923F0" w:rsidP="0095463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923F0" w:rsidRPr="00DB4B38" w:rsidRDefault="00C923F0" w:rsidP="00DB4B3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>Контакты для СМИ:</w:t>
      </w:r>
    </w:p>
    <w:p w:rsidR="00C923F0" w:rsidRPr="00230E2E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 xml:space="preserve"> (8772)56-02-48</w:t>
      </w:r>
    </w:p>
    <w:p w:rsidR="00C923F0" w:rsidRPr="00230E2E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>01_upr@rosreestr.ru</w:t>
      </w:r>
    </w:p>
    <w:p w:rsidR="00C923F0" w:rsidRPr="00230E2E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>www.rosreestr.gov.ru</w:t>
      </w:r>
    </w:p>
    <w:p w:rsidR="00325B8F" w:rsidRDefault="00C923F0" w:rsidP="00230E2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E2E">
        <w:rPr>
          <w:rFonts w:ascii="Times New Roman" w:eastAsia="Times New Roman" w:hAnsi="Times New Roman" w:cs="Times New Roman"/>
          <w:lang w:eastAsia="ru-RU"/>
        </w:rPr>
        <w:t xml:space="preserve">385000, Майкоп, ул. </w:t>
      </w:r>
      <w:proofErr w:type="spellStart"/>
      <w:r w:rsidRPr="00230E2E">
        <w:rPr>
          <w:rFonts w:ascii="Times New Roman" w:eastAsia="Times New Roman" w:hAnsi="Times New Roman" w:cs="Times New Roman"/>
          <w:lang w:eastAsia="ru-RU"/>
        </w:rPr>
        <w:t>Краснооктябрьская</w:t>
      </w:r>
      <w:proofErr w:type="spellEnd"/>
      <w:r w:rsidRPr="00230E2E">
        <w:rPr>
          <w:rFonts w:ascii="Times New Roman" w:eastAsia="Times New Roman" w:hAnsi="Times New Roman" w:cs="Times New Roman"/>
          <w:lang w:eastAsia="ru-RU"/>
        </w:rPr>
        <w:t>, д. 44</w:t>
      </w:r>
    </w:p>
    <w:sectPr w:rsidR="00325B8F" w:rsidSect="00230E2E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348DB"/>
    <w:rsid w:val="00047C41"/>
    <w:rsid w:val="00056998"/>
    <w:rsid w:val="000A7D4D"/>
    <w:rsid w:val="000C30C9"/>
    <w:rsid w:val="00162EE4"/>
    <w:rsid w:val="0019278C"/>
    <w:rsid w:val="001F474F"/>
    <w:rsid w:val="00230E2E"/>
    <w:rsid w:val="002860CB"/>
    <w:rsid w:val="00292E04"/>
    <w:rsid w:val="002C36FC"/>
    <w:rsid w:val="002E53C4"/>
    <w:rsid w:val="002F53BA"/>
    <w:rsid w:val="00325B8F"/>
    <w:rsid w:val="00346E5B"/>
    <w:rsid w:val="00364033"/>
    <w:rsid w:val="003E006A"/>
    <w:rsid w:val="0040121E"/>
    <w:rsid w:val="00403545"/>
    <w:rsid w:val="00431457"/>
    <w:rsid w:val="004419B1"/>
    <w:rsid w:val="004A7321"/>
    <w:rsid w:val="004D4BBA"/>
    <w:rsid w:val="004E4365"/>
    <w:rsid w:val="00557DD6"/>
    <w:rsid w:val="005B00BE"/>
    <w:rsid w:val="005B0559"/>
    <w:rsid w:val="00607C66"/>
    <w:rsid w:val="0064011D"/>
    <w:rsid w:val="006D58D2"/>
    <w:rsid w:val="007174AC"/>
    <w:rsid w:val="00725FF6"/>
    <w:rsid w:val="00750B12"/>
    <w:rsid w:val="007922C4"/>
    <w:rsid w:val="007A43E6"/>
    <w:rsid w:val="008012F6"/>
    <w:rsid w:val="00843136"/>
    <w:rsid w:val="0088034C"/>
    <w:rsid w:val="008D0DA9"/>
    <w:rsid w:val="009312FB"/>
    <w:rsid w:val="00954636"/>
    <w:rsid w:val="009B2418"/>
    <w:rsid w:val="00A42D07"/>
    <w:rsid w:val="00A455D3"/>
    <w:rsid w:val="00AC7C75"/>
    <w:rsid w:val="00AD453D"/>
    <w:rsid w:val="00AE2325"/>
    <w:rsid w:val="00B449A4"/>
    <w:rsid w:val="00B73736"/>
    <w:rsid w:val="00C16B51"/>
    <w:rsid w:val="00C42239"/>
    <w:rsid w:val="00C61845"/>
    <w:rsid w:val="00C923F0"/>
    <w:rsid w:val="00C94927"/>
    <w:rsid w:val="00CC3A50"/>
    <w:rsid w:val="00CE74C0"/>
    <w:rsid w:val="00D44085"/>
    <w:rsid w:val="00D654F8"/>
    <w:rsid w:val="00D826D3"/>
    <w:rsid w:val="00DB4B38"/>
    <w:rsid w:val="00DF1D80"/>
    <w:rsid w:val="00E1106A"/>
    <w:rsid w:val="00E6094C"/>
    <w:rsid w:val="00E74B44"/>
    <w:rsid w:val="00E90B56"/>
    <w:rsid w:val="00E916B9"/>
    <w:rsid w:val="00E94655"/>
    <w:rsid w:val="00EA183C"/>
    <w:rsid w:val="00EA3B93"/>
    <w:rsid w:val="00ED40F8"/>
    <w:rsid w:val="00ED54EB"/>
    <w:rsid w:val="00EE6C48"/>
    <w:rsid w:val="00F419EC"/>
    <w:rsid w:val="00FE235A"/>
    <w:rsid w:val="00FE7A61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2023-04-12T11:05:00Z</cp:lastPrinted>
  <dcterms:created xsi:type="dcterms:W3CDTF">2023-04-14T12:42:00Z</dcterms:created>
  <dcterms:modified xsi:type="dcterms:W3CDTF">2023-04-14T12:42:00Z</dcterms:modified>
</cp:coreProperties>
</file>