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12" w:rsidRPr="007A4012" w:rsidRDefault="00720619" w:rsidP="00294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940D9" w:rsidRPr="002940D9">
        <w:rPr>
          <w:rFonts w:ascii="Times New Roman" w:hAnsi="Times New Roman" w:cs="Times New Roman"/>
          <w:b/>
          <w:sz w:val="28"/>
          <w:szCs w:val="28"/>
        </w:rPr>
        <w:t>реимущества процедуры межевания</w:t>
      </w:r>
    </w:p>
    <w:p w:rsidR="007A4012" w:rsidRPr="007A4012" w:rsidRDefault="007A4012" w:rsidP="007A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012" w:rsidRPr="007A4012" w:rsidRDefault="006B2D53" w:rsidP="007A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4C7">
        <w:rPr>
          <w:rFonts w:ascii="Times New Roman" w:hAnsi="Times New Roman" w:cs="Times New Roman"/>
          <w:sz w:val="28"/>
          <w:szCs w:val="28"/>
        </w:rPr>
        <w:t xml:space="preserve">Один из вопросов,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564C7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>ми часто обращаются на «Горячую линию» Кадастровой палаты республики</w:t>
      </w:r>
      <w:r w:rsidRPr="002564C7">
        <w:rPr>
          <w:rFonts w:ascii="Times New Roman" w:hAnsi="Times New Roman" w:cs="Times New Roman"/>
          <w:sz w:val="28"/>
          <w:szCs w:val="28"/>
        </w:rPr>
        <w:t>, касается</w:t>
      </w:r>
      <w:r w:rsidRPr="007A4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межевания земельных участков. </w:t>
      </w:r>
      <w:r w:rsidR="007A4012" w:rsidRPr="007A4012">
        <w:rPr>
          <w:rFonts w:ascii="Times New Roman" w:hAnsi="Times New Roman" w:cs="Times New Roman"/>
          <w:sz w:val="28"/>
          <w:szCs w:val="28"/>
        </w:rPr>
        <w:t>Межевание – кадастровые работы по установлению границ земельного участка на местности. Данные об установленных границах вносятся в Единый госуд</w:t>
      </w:r>
      <w:r w:rsidR="00B92FC2">
        <w:rPr>
          <w:rFonts w:ascii="Times New Roman" w:hAnsi="Times New Roman" w:cs="Times New Roman"/>
          <w:sz w:val="28"/>
          <w:szCs w:val="28"/>
        </w:rPr>
        <w:t>арственный реестр недвижимости.</w:t>
      </w:r>
    </w:p>
    <w:p w:rsidR="007A4012" w:rsidRPr="007A4012" w:rsidRDefault="007A4012" w:rsidP="007A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12">
        <w:rPr>
          <w:rFonts w:ascii="Times New Roman" w:hAnsi="Times New Roman" w:cs="Times New Roman"/>
          <w:sz w:val="28"/>
          <w:szCs w:val="28"/>
        </w:rPr>
        <w:t>Обязательно ли делать межевание? В некоторых случаях да, в других можно обойтись и без этой процедуры, однако в таком случае собственник земельного участка не будет юридически защищен и не сможет иметь тех преим</w:t>
      </w:r>
      <w:r w:rsidR="00B92FC2">
        <w:rPr>
          <w:rFonts w:ascii="Times New Roman" w:hAnsi="Times New Roman" w:cs="Times New Roman"/>
          <w:sz w:val="28"/>
          <w:szCs w:val="28"/>
        </w:rPr>
        <w:t>уществ, которые дает межевание.</w:t>
      </w:r>
    </w:p>
    <w:p w:rsidR="007A4012" w:rsidRPr="007A4012" w:rsidRDefault="007A4012" w:rsidP="007A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12">
        <w:rPr>
          <w:rFonts w:ascii="Times New Roman" w:hAnsi="Times New Roman" w:cs="Times New Roman"/>
          <w:sz w:val="28"/>
          <w:szCs w:val="28"/>
        </w:rPr>
        <w:t>Довольно распространены случаи, когда соседи намеренно придвигают забор ближе к вашему участку, желая таким способом расширить свою территорию. Решаются такие споры, в основном, в судебном порядке. Межевание нужно для того, чтобы определить и закрепить за владельцем участка его границы, что позволит избежать конфликтов с соседями и судебных разби</w:t>
      </w:r>
      <w:r w:rsidR="00B92FC2">
        <w:rPr>
          <w:rFonts w:ascii="Times New Roman" w:hAnsi="Times New Roman" w:cs="Times New Roman"/>
          <w:sz w:val="28"/>
          <w:szCs w:val="28"/>
        </w:rPr>
        <w:t>рательств.</w:t>
      </w:r>
    </w:p>
    <w:p w:rsidR="007A4012" w:rsidRPr="007A4012" w:rsidRDefault="007A4012" w:rsidP="007A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12">
        <w:rPr>
          <w:rFonts w:ascii="Times New Roman" w:hAnsi="Times New Roman" w:cs="Times New Roman"/>
          <w:sz w:val="28"/>
          <w:szCs w:val="28"/>
        </w:rPr>
        <w:t>В случае если фактическая площадь, которую имеет участок, больше чем по документу, выполнив межевание, можно узаконить фактические значения площади (пределы, до которых её можно увеличивать, установлены федеральным и региональным законодательством). Если фактическая площадь меньше, её установление также имеет смысл: выполнив межевание, вы предотврати</w:t>
      </w:r>
      <w:r w:rsidR="00B92FC2">
        <w:rPr>
          <w:rFonts w:ascii="Times New Roman" w:hAnsi="Times New Roman" w:cs="Times New Roman"/>
          <w:sz w:val="28"/>
          <w:szCs w:val="28"/>
        </w:rPr>
        <w:t>те переплату земельного налога.</w:t>
      </w:r>
    </w:p>
    <w:p w:rsidR="007A4012" w:rsidRPr="007A4012" w:rsidRDefault="007A4012" w:rsidP="007A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12">
        <w:rPr>
          <w:rFonts w:ascii="Times New Roman" w:hAnsi="Times New Roman" w:cs="Times New Roman"/>
          <w:sz w:val="28"/>
          <w:szCs w:val="28"/>
        </w:rPr>
        <w:t>Процедура межевания также актуальна, когда нужно получить разрешительную документацию для строительства или проложить коммуникации на участке. Только после уточнения границ и внесения их в реестр земельный участок становится индивидуально-определенным объектом на местности, и его границы и</w:t>
      </w:r>
      <w:r w:rsidR="00B92FC2">
        <w:rPr>
          <w:rFonts w:ascii="Times New Roman" w:hAnsi="Times New Roman" w:cs="Times New Roman"/>
          <w:sz w:val="28"/>
          <w:szCs w:val="28"/>
        </w:rPr>
        <w:t xml:space="preserve"> координаты охраняются законом.</w:t>
      </w:r>
    </w:p>
    <w:p w:rsidR="001A671E" w:rsidRPr="007A4012" w:rsidRDefault="007A4012" w:rsidP="007A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12">
        <w:rPr>
          <w:rFonts w:ascii="Times New Roman" w:hAnsi="Times New Roman" w:cs="Times New Roman"/>
          <w:sz w:val="28"/>
          <w:szCs w:val="28"/>
        </w:rPr>
        <w:t xml:space="preserve">Самостоятельно провести эту процедуру собственник не может – необходимо обратиться к кадастровому инженеру. «Реестр кадастровых инженеров» </w:t>
      </w:r>
      <w:hyperlink r:id="rId4" w:history="1">
        <w:r w:rsidRPr="002940D9">
          <w:rPr>
            <w:rStyle w:val="a3"/>
            <w:rFonts w:ascii="Times New Roman" w:hAnsi="Times New Roman" w:cs="Times New Roman"/>
            <w:sz w:val="28"/>
            <w:szCs w:val="28"/>
          </w:rPr>
          <w:t>на</w:t>
        </w:r>
        <w:r w:rsidR="002940D9" w:rsidRPr="002940D9">
          <w:rPr>
            <w:rStyle w:val="a3"/>
            <w:rFonts w:ascii="Times New Roman" w:hAnsi="Times New Roman" w:cs="Times New Roman"/>
            <w:sz w:val="28"/>
            <w:szCs w:val="28"/>
          </w:rPr>
          <w:t xml:space="preserve"> официальном</w:t>
        </w:r>
        <w:r w:rsidRPr="002940D9">
          <w:rPr>
            <w:rStyle w:val="a3"/>
            <w:rFonts w:ascii="Times New Roman" w:hAnsi="Times New Roman" w:cs="Times New Roman"/>
            <w:sz w:val="28"/>
            <w:szCs w:val="28"/>
          </w:rPr>
          <w:t xml:space="preserve"> сайте Росреестра</w:t>
        </w:r>
      </w:hyperlink>
      <w:r w:rsidRPr="007A4012">
        <w:rPr>
          <w:rFonts w:ascii="Times New Roman" w:hAnsi="Times New Roman" w:cs="Times New Roman"/>
          <w:sz w:val="28"/>
          <w:szCs w:val="28"/>
        </w:rPr>
        <w:t xml:space="preserve"> содержит информацию о результатах профессиональной деятельности кадастровых инженеров, что позволяет</w:t>
      </w:r>
      <w:r w:rsidR="00B92FC2">
        <w:rPr>
          <w:rFonts w:ascii="Times New Roman" w:hAnsi="Times New Roman" w:cs="Times New Roman"/>
          <w:sz w:val="28"/>
          <w:szCs w:val="28"/>
        </w:rPr>
        <w:t xml:space="preserve"> выбрать грамотного специалиста.</w:t>
      </w:r>
    </w:p>
    <w:sectPr w:rsidR="001A671E" w:rsidRPr="007A4012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012"/>
    <w:rsid w:val="00004746"/>
    <w:rsid w:val="001A671E"/>
    <w:rsid w:val="002940D9"/>
    <w:rsid w:val="0048517C"/>
    <w:rsid w:val="00490117"/>
    <w:rsid w:val="004E7608"/>
    <w:rsid w:val="00550052"/>
    <w:rsid w:val="006B2D53"/>
    <w:rsid w:val="00720619"/>
    <w:rsid w:val="007A4012"/>
    <w:rsid w:val="009B248D"/>
    <w:rsid w:val="00B92FC2"/>
    <w:rsid w:val="00BA7989"/>
    <w:rsid w:val="00BB233C"/>
    <w:rsid w:val="00D66E83"/>
    <w:rsid w:val="00E3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0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4</cp:revision>
  <dcterms:created xsi:type="dcterms:W3CDTF">2019-02-14T09:16:00Z</dcterms:created>
  <dcterms:modified xsi:type="dcterms:W3CDTF">2019-02-25T11:55:00Z</dcterms:modified>
</cp:coreProperties>
</file>