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0F" w:rsidRDefault="0013500F" w:rsidP="00F85FC1">
      <w:pPr>
        <w:pStyle w:val="a3"/>
        <w:spacing w:line="360" w:lineRule="auto"/>
        <w:ind w:left="30" w:right="420" w:firstLine="709"/>
        <w:jc w:val="center"/>
        <w:rPr>
          <w:b/>
          <w:bCs/>
          <w:sz w:val="28"/>
          <w:szCs w:val="28"/>
        </w:rPr>
      </w:pPr>
    </w:p>
    <w:p w:rsidR="00F85FC1" w:rsidRDefault="00F85FC1" w:rsidP="00F85FC1">
      <w:pPr>
        <w:pStyle w:val="a3"/>
        <w:spacing w:line="360" w:lineRule="auto"/>
        <w:ind w:left="30" w:right="4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Адыгее продолжается работа</w:t>
      </w:r>
      <w:r w:rsidRPr="00493B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493BE4">
        <w:rPr>
          <w:b/>
          <w:bCs/>
          <w:sz w:val="28"/>
          <w:szCs w:val="28"/>
        </w:rPr>
        <w:t xml:space="preserve"> создани</w:t>
      </w:r>
      <w:r>
        <w:rPr>
          <w:b/>
          <w:bCs/>
          <w:sz w:val="28"/>
          <w:szCs w:val="28"/>
        </w:rPr>
        <w:t>ю</w:t>
      </w:r>
      <w:r w:rsidRPr="00493BE4">
        <w:rPr>
          <w:b/>
          <w:bCs/>
          <w:sz w:val="28"/>
          <w:szCs w:val="28"/>
        </w:rPr>
        <w:t xml:space="preserve"> электронного архива</w:t>
      </w:r>
      <w:r>
        <w:rPr>
          <w:b/>
          <w:bCs/>
          <w:sz w:val="28"/>
          <w:szCs w:val="28"/>
        </w:rPr>
        <w:t xml:space="preserve"> недвижимости</w:t>
      </w:r>
    </w:p>
    <w:p w:rsidR="00F85FC1" w:rsidRPr="00493BE4" w:rsidRDefault="00F85FC1" w:rsidP="00F85FC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Роскадастр по Республике Адыгея продолжает оцифровку архивных документов. С начала 2023 года специалисты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компании</w:t>
      </w:r>
      <w:r w:rsidRPr="00493B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перевели в электронный вид свыше 27,5 тыс. дел правоустанавливающих документов. В работе задействовано 15 сотрудников Роскадастра.</w:t>
      </w:r>
    </w:p>
    <w:p w:rsidR="00F85FC1" w:rsidRPr="00B031EB" w:rsidRDefault="00F85FC1" w:rsidP="00F85FC1">
      <w:pPr>
        <w:pStyle w:val="a3"/>
        <w:spacing w:line="360" w:lineRule="auto"/>
        <w:ind w:left="30" w:right="-1" w:firstLine="709"/>
        <w:jc w:val="both"/>
        <w:rPr>
          <w:b/>
          <w:bCs/>
          <w:i/>
          <w:sz w:val="28"/>
          <w:szCs w:val="28"/>
        </w:rPr>
      </w:pPr>
      <w:r>
        <w:rPr>
          <w:bCs/>
          <w:i/>
          <w:kern w:val="36"/>
          <w:sz w:val="28"/>
          <w:szCs w:val="28"/>
        </w:rPr>
        <w:t>«</w:t>
      </w:r>
      <w:r w:rsidRPr="00A4661D">
        <w:rPr>
          <w:bCs/>
          <w:i/>
          <w:kern w:val="36"/>
          <w:sz w:val="28"/>
          <w:szCs w:val="28"/>
        </w:rPr>
        <w:t>Создание электронного архива обеспечит учёт и сохранность документов, а также позволит повысить качество оказания государственных услуг в сфере кадастрового учёта и регистрации прав, за счёт оперативного доступа к нужной документации</w:t>
      </w:r>
      <w:r>
        <w:rPr>
          <w:b/>
          <w:bCs/>
          <w:i/>
          <w:sz w:val="28"/>
          <w:szCs w:val="28"/>
        </w:rPr>
        <w:t xml:space="preserve">», </w:t>
      </w:r>
      <w:r w:rsidRPr="00706786">
        <w:rPr>
          <w:bCs/>
          <w:i/>
          <w:sz w:val="28"/>
          <w:szCs w:val="28"/>
        </w:rPr>
        <w:t>–</w:t>
      </w:r>
      <w:r w:rsidRPr="007067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подчеркнул</w:t>
      </w:r>
      <w:r w:rsidRPr="00706786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Роскадастра</w:t>
      </w:r>
      <w:r w:rsidRPr="00706786">
        <w:rPr>
          <w:b/>
          <w:bCs/>
          <w:sz w:val="28"/>
          <w:szCs w:val="28"/>
        </w:rPr>
        <w:t xml:space="preserve"> по Республике Адыгея Аюб Хуако.</w:t>
      </w:r>
    </w:p>
    <w:p w:rsidR="00F85FC1" w:rsidRDefault="00F85FC1" w:rsidP="00F85FC1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E63B69">
        <w:rPr>
          <w:bCs/>
          <w:sz w:val="28"/>
          <w:szCs w:val="28"/>
        </w:rPr>
        <w:t xml:space="preserve">Преимущества электронного архива очевидны. Это простой и оперативный доступ к информации, низкий уровень риска утраты или порчи документов, поскольку резервное копирование надежно защищает электронные документы от таких случаев. Перевод бумажного архива в электронный вид экономит не только бумагу, но и сокращает площади для хранения документов. </w:t>
      </w:r>
      <w:r>
        <w:rPr>
          <w:bCs/>
          <w:sz w:val="28"/>
          <w:szCs w:val="28"/>
        </w:rPr>
        <w:t xml:space="preserve">На сегодняшний день </w:t>
      </w:r>
      <w:r w:rsidRPr="00E63B69">
        <w:rPr>
          <w:bCs/>
          <w:sz w:val="28"/>
          <w:szCs w:val="28"/>
        </w:rPr>
        <w:t xml:space="preserve">архив </w:t>
      </w:r>
      <w:r>
        <w:rPr>
          <w:bCs/>
          <w:sz w:val="28"/>
          <w:szCs w:val="28"/>
        </w:rPr>
        <w:t>Роскадастра Адыгеи</w:t>
      </w:r>
      <w:r w:rsidRPr="00E63B69">
        <w:rPr>
          <w:bCs/>
          <w:sz w:val="28"/>
          <w:szCs w:val="28"/>
        </w:rPr>
        <w:t xml:space="preserve"> занимает помещения общей площадью </w:t>
      </w:r>
      <w:r>
        <w:rPr>
          <w:bCs/>
          <w:sz w:val="28"/>
          <w:szCs w:val="28"/>
        </w:rPr>
        <w:t xml:space="preserve">более тысячи </w:t>
      </w:r>
      <w:r w:rsidRPr="00E63B69">
        <w:rPr>
          <w:bCs/>
          <w:sz w:val="28"/>
          <w:szCs w:val="28"/>
        </w:rPr>
        <w:t>квадратных метров</w:t>
      </w:r>
      <w:r>
        <w:rPr>
          <w:bCs/>
          <w:sz w:val="28"/>
          <w:szCs w:val="28"/>
        </w:rPr>
        <w:t>.</w:t>
      </w:r>
    </w:p>
    <w:p w:rsidR="00F85FC1" w:rsidRPr="00B031EB" w:rsidRDefault="00F85FC1" w:rsidP="00F85FC1">
      <w:pPr>
        <w:pStyle w:val="a3"/>
        <w:spacing w:line="360" w:lineRule="auto"/>
        <w:ind w:left="30" w:right="-1" w:firstLine="709"/>
        <w:jc w:val="both"/>
        <w:rPr>
          <w:bCs/>
          <w:sz w:val="28"/>
          <w:szCs w:val="28"/>
        </w:rPr>
      </w:pPr>
      <w:r w:rsidRPr="00493BE4">
        <w:rPr>
          <w:bCs/>
          <w:kern w:val="36"/>
          <w:sz w:val="28"/>
          <w:szCs w:val="28"/>
        </w:rPr>
        <w:t>Правообладатели или их представители могут запрашивать из архив</w:t>
      </w:r>
      <w:r>
        <w:rPr>
          <w:bCs/>
          <w:kern w:val="36"/>
          <w:sz w:val="28"/>
          <w:szCs w:val="28"/>
        </w:rPr>
        <w:t xml:space="preserve">а </w:t>
      </w:r>
      <w:r w:rsidRPr="00493BE4">
        <w:rPr>
          <w:bCs/>
          <w:kern w:val="36"/>
          <w:sz w:val="28"/>
          <w:szCs w:val="28"/>
        </w:rPr>
        <w:t>копии правоустанавливающих документов и документов, на основании которых объект поставлен на кадастровый учёт.</w:t>
      </w:r>
    </w:p>
    <w:p w:rsidR="00F85FC1" w:rsidRPr="0012303E" w:rsidRDefault="00F85FC1" w:rsidP="00F85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lastRenderedPageBreak/>
        <w:t>Как и другие сведения реестра недвижимости, копии документов предоставляются на основании запросов установленной формы. Заявитель может подать запрос обратившись в МФЦ, с помощью электронных сервисов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на сайте Росреестра</w:t>
        </w:r>
      </w:hyperlink>
      <w:r w:rsidRPr="002B783E">
        <w:rPr>
          <w:rFonts w:ascii="Times New Roman" w:hAnsi="Times New Roman" w:cs="Times New Roman"/>
          <w:sz w:val="28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3582E">
        <w:rPr>
          <w:rFonts w:ascii="Times New Roman" w:hAnsi="Times New Roman" w:cs="Times New Roman"/>
          <w:sz w:val="28"/>
          <w:szCs w:val="24"/>
        </w:rPr>
        <w:t xml:space="preserve">на портале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4"/>
          </w:rPr>
          <w:t>г</w:t>
        </w:r>
        <w:r w:rsidRPr="0073582E">
          <w:rPr>
            <w:rStyle w:val="a4"/>
            <w:rFonts w:ascii="Times New Roman" w:hAnsi="Times New Roman" w:cs="Times New Roman"/>
            <w:sz w:val="28"/>
            <w:szCs w:val="24"/>
          </w:rPr>
          <w:t>осуслуг</w:t>
        </w:r>
      </w:hyperlink>
      <w:r w:rsidRPr="0073582E">
        <w:rPr>
          <w:rFonts w:ascii="Times New Roman" w:hAnsi="Times New Roman" w:cs="Times New Roman"/>
          <w:sz w:val="28"/>
          <w:szCs w:val="24"/>
        </w:rPr>
        <w:t>: в разделе «Справки/Выписки»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sz w:val="28"/>
          <w:szCs w:val="24"/>
        </w:rPr>
        <w:t>или воспользоваться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0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выездным обслуживанием</w:t>
        </w:r>
      </w:hyperlink>
      <w:r>
        <w:t xml:space="preserve"> </w:t>
      </w:r>
      <w:r>
        <w:rPr>
          <w:rFonts w:ascii="Times New Roman" w:hAnsi="Times New Roman"/>
          <w:sz w:val="28"/>
          <w:szCs w:val="24"/>
        </w:rPr>
        <w:t>Роскадастра</w:t>
      </w:r>
    </w:p>
    <w:p w:rsidR="00F85FC1" w:rsidRPr="00CA63A6" w:rsidRDefault="00F85FC1" w:rsidP="00F85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Сведения предоставляются как в печатном, так и в электронном виде. Документ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2B783E">
        <w:rPr>
          <w:rFonts w:ascii="Times New Roman" w:hAnsi="Times New Roman" w:cs="Times New Roman"/>
          <w:sz w:val="28"/>
          <w:szCs w:val="24"/>
        </w:rPr>
        <w:t xml:space="preserve"> на бумажном носителе и в электронной форме имеют одинаковую юридическую силу, но при этом стоимость документа в электронном виде значительно меньше.</w:t>
      </w:r>
    </w:p>
    <w:p w:rsidR="00F85FC1" w:rsidRPr="000D07D2" w:rsidRDefault="00F85FC1" w:rsidP="00F85F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t xml:space="preserve">Если недвижимость расположена за пределами республики, документы будут предоставлены по экстерриториальному принципу. В этом случае сотрудники </w:t>
      </w:r>
      <w:r>
        <w:rPr>
          <w:rFonts w:ascii="Times New Roman" w:hAnsi="Times New Roman"/>
          <w:sz w:val="28"/>
          <w:szCs w:val="24"/>
        </w:rPr>
        <w:t>Роскадастра</w:t>
      </w:r>
      <w:r w:rsidRPr="000D07D2">
        <w:rPr>
          <w:rFonts w:ascii="Times New Roman" w:hAnsi="Times New Roman" w:cs="Times New Roman"/>
          <w:sz w:val="28"/>
          <w:szCs w:val="24"/>
        </w:rPr>
        <w:t xml:space="preserve"> передадут копии документов из архива другого региона в электронном виде.</w:t>
      </w:r>
    </w:p>
    <w:p w:rsidR="00F85FC1" w:rsidRDefault="00F85FC1" w:rsidP="00F85FC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D42B1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Перевод бумажного архива в «цифру» проходит в рамках государственной программы «Национальная система пространственных данных. Цифровизация архива значительно упростит поиск и анализ документов в сфере оборота недвижимости, позволит сократить сроки кадастрового учета, регистрации прав на недвижимость, а также предоставления сведений из Единого государственного реестра недвижимости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4123E2">
        <w:rPr>
          <w:rFonts w:ascii="Times New Roman" w:hAnsi="Times New Roman"/>
          <w:b/>
          <w:bCs/>
          <w:sz w:val="28"/>
          <w:szCs w:val="28"/>
        </w:rPr>
        <w:t>руководител</w:t>
      </w:r>
      <w:r w:rsidR="004B48A1">
        <w:rPr>
          <w:rFonts w:ascii="Times New Roman" w:hAnsi="Times New Roman"/>
          <w:b/>
          <w:bCs/>
          <w:sz w:val="28"/>
          <w:szCs w:val="28"/>
        </w:rPr>
        <w:t>ь</w:t>
      </w:r>
      <w:r w:rsidRPr="004123E2">
        <w:rPr>
          <w:rFonts w:ascii="Times New Roman" w:hAnsi="Times New Roman"/>
          <w:b/>
          <w:bCs/>
          <w:sz w:val="28"/>
          <w:szCs w:val="28"/>
        </w:rPr>
        <w:t xml:space="preserve"> регионального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5B04">
        <w:rPr>
          <w:rFonts w:ascii="Times New Roman" w:hAnsi="Times New Roman"/>
          <w:b/>
          <w:bCs/>
          <w:sz w:val="28"/>
          <w:szCs w:val="28"/>
        </w:rPr>
        <w:t>Мари</w:t>
      </w:r>
      <w:r w:rsidR="004B48A1">
        <w:rPr>
          <w:rFonts w:ascii="Times New Roman" w:hAnsi="Times New Roman"/>
          <w:b/>
          <w:bCs/>
          <w:sz w:val="28"/>
          <w:szCs w:val="28"/>
        </w:rPr>
        <w:t>на Никифорова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D84C52" w:rsidRPr="00CA63A6" w:rsidRDefault="00D84C52" w:rsidP="00D84C5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4"/>
        </w:rPr>
      </w:pPr>
      <w:bookmarkStart w:id="0" w:name="_GoBack"/>
      <w:r w:rsidRPr="00D84C52">
        <w:rPr>
          <w:rFonts w:ascii="Times New Roman" w:hAnsi="Times New Roman"/>
          <w:noProof/>
          <w:sz w:val="28"/>
          <w:szCs w:val="24"/>
        </w:rPr>
        <w:lastRenderedPageBreak/>
        <w:drawing>
          <wp:inline distT="0" distB="0" distL="0" distR="0">
            <wp:extent cx="5940425" cy="3958590"/>
            <wp:effectExtent l="0" t="0" r="0" b="0"/>
            <wp:docPr id="1" name="Рисунок 1" descr="C:\Users\User\Desktop\Архи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хив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116" w:rsidRPr="00616062" w:rsidRDefault="00A47116" w:rsidP="00F85FC1">
      <w:pPr>
        <w:spacing w:line="360" w:lineRule="auto"/>
        <w:ind w:firstLine="709"/>
        <w:jc w:val="center"/>
        <w:rPr>
          <w:b/>
          <w:bCs/>
          <w:kern w:val="36"/>
          <w:sz w:val="28"/>
          <w:szCs w:val="28"/>
        </w:rPr>
      </w:pPr>
    </w:p>
    <w:sectPr w:rsidR="00A47116" w:rsidRPr="00616062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BC" w:rsidRDefault="002A05BC" w:rsidP="00E220BA">
      <w:pPr>
        <w:spacing w:after="0" w:line="240" w:lineRule="auto"/>
      </w:pPr>
      <w:r>
        <w:separator/>
      </w:r>
    </w:p>
  </w:endnote>
  <w:endnote w:type="continuationSeparator" w:id="0">
    <w:p w:rsidR="002A05BC" w:rsidRDefault="002A05B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BC" w:rsidRDefault="002A05BC" w:rsidP="00E220BA">
      <w:pPr>
        <w:spacing w:after="0" w:line="240" w:lineRule="auto"/>
      </w:pPr>
      <w:r>
        <w:separator/>
      </w:r>
    </w:p>
  </w:footnote>
  <w:footnote w:type="continuationSeparator" w:id="0">
    <w:p w:rsidR="002A05BC" w:rsidRDefault="002A05B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500F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5B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B48A1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5B04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87CFE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1C98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84C52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A633D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E4E6"/>
  <w15:docId w15:val="{D1543242-E1D8-4BD9-8366-8D109CD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E1E7-1F2D-4A99-A78E-CC15D5BC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25</cp:revision>
  <cp:lastPrinted>2023-05-11T09:37:00Z</cp:lastPrinted>
  <dcterms:created xsi:type="dcterms:W3CDTF">2023-04-18T07:33:00Z</dcterms:created>
  <dcterms:modified xsi:type="dcterms:W3CDTF">2023-06-21T14:27:00Z</dcterms:modified>
</cp:coreProperties>
</file>