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822885" w:rsidRPr="00822885" w:rsidRDefault="00822885" w:rsidP="0082288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2885">
        <w:rPr>
          <w:rFonts w:ascii="Times New Roman" w:hAnsi="Times New Roman"/>
          <w:b/>
          <w:color w:val="auto"/>
          <w:sz w:val="28"/>
          <w:szCs w:val="28"/>
        </w:rPr>
        <w:t>Сведения об аварийности жилья будут отражаться в выписках из ЕГРН</w:t>
      </w:r>
    </w:p>
    <w:p w:rsidR="00822885" w:rsidRPr="00822885" w:rsidRDefault="00822885" w:rsidP="008228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22885">
        <w:rPr>
          <w:rFonts w:ascii="Times New Roman" w:hAnsi="Times New Roman"/>
          <w:color w:val="auto"/>
          <w:sz w:val="28"/>
          <w:szCs w:val="28"/>
        </w:rPr>
        <w:t xml:space="preserve">1 февраля 2022 года вступил в силу Федеральный закон от 26 мая 2021 года № 148-ФЗ «О внесении изменений в Федеральный закон «О государственной регистрации недвижимости». </w:t>
      </w:r>
    </w:p>
    <w:p w:rsidR="00822885" w:rsidRPr="00822885" w:rsidRDefault="00822885" w:rsidP="008228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22885">
        <w:rPr>
          <w:rFonts w:ascii="Times New Roman" w:hAnsi="Times New Roman"/>
          <w:color w:val="auto"/>
          <w:sz w:val="28"/>
          <w:szCs w:val="28"/>
        </w:rPr>
        <w:t>Согласно нововведениям, в  Единый государственный  реестр недвижимости  (ЕГРН) будут вноситься дополнительные сведения о признании многоквартирного дома аварийным и подлежащим сносу или реконструкции, а также о признании жилого дома непригодным для проживания. Указанные сведения будут отражаться в выписках из ЕГРН.</w:t>
      </w:r>
    </w:p>
    <w:p w:rsidR="00822885" w:rsidRPr="00822885" w:rsidRDefault="00822885" w:rsidP="008228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22885">
        <w:rPr>
          <w:rFonts w:ascii="Times New Roman" w:hAnsi="Times New Roman"/>
          <w:color w:val="auto"/>
          <w:sz w:val="28"/>
          <w:szCs w:val="28"/>
        </w:rPr>
        <w:t>Таким образом, приобретая недвижимость, человек сможет запросить выписку из  ЕГРН и оперативно узнать о состоянии дома и  не планируется ли его снос в ближайшее время.</w:t>
      </w:r>
    </w:p>
    <w:p w:rsidR="00822885" w:rsidRPr="00822885" w:rsidRDefault="00822885" w:rsidP="008228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22885">
        <w:rPr>
          <w:rFonts w:ascii="Times New Roman" w:hAnsi="Times New Roman"/>
          <w:color w:val="auto"/>
          <w:sz w:val="28"/>
          <w:szCs w:val="28"/>
        </w:rPr>
        <w:t>Информацию об этом  органы государственной власти и органы местного самоуправления должны направить  в срок до 1 июля 2022 года в форме электронных документов или электронных образов.</w:t>
      </w:r>
    </w:p>
    <w:p w:rsidR="00822885" w:rsidRPr="00822885" w:rsidRDefault="00822885" w:rsidP="008228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822885">
        <w:rPr>
          <w:rFonts w:ascii="Times New Roman" w:hAnsi="Times New Roman"/>
          <w:color w:val="auto"/>
          <w:sz w:val="28"/>
          <w:szCs w:val="28"/>
        </w:rPr>
        <w:t>Нововведения позволят повысить уровень информированности населения и обезопасить их от покупки непригодного жилья, а также обеспечит актуальность данных реестра недвижимости</w:t>
      </w:r>
      <w:r>
        <w:rPr>
          <w:rFonts w:ascii="Times New Roman" w:hAnsi="Times New Roman"/>
          <w:color w:val="auto"/>
          <w:sz w:val="28"/>
          <w:szCs w:val="28"/>
        </w:rPr>
        <w:t xml:space="preserve">», – сообщила заместитель руководителя Управления Росреестра по Республике Адыгея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Мариета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Емыкова</w:t>
      </w:r>
      <w:proofErr w:type="spellEnd"/>
      <w:r w:rsidRPr="00822885">
        <w:rPr>
          <w:rFonts w:ascii="Times New Roman" w:hAnsi="Times New Roman"/>
          <w:color w:val="auto"/>
          <w:sz w:val="28"/>
          <w:szCs w:val="28"/>
        </w:rPr>
        <w:t>.</w:t>
      </w:r>
    </w:p>
    <w:p w:rsidR="00822885" w:rsidRPr="00822885" w:rsidRDefault="00822885" w:rsidP="008228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22885">
        <w:rPr>
          <w:rFonts w:ascii="Times New Roman" w:hAnsi="Times New Roman"/>
          <w:color w:val="auto"/>
          <w:sz w:val="28"/>
          <w:szCs w:val="28"/>
        </w:rPr>
        <w:t>Напомним, заказать выписку из ЕГРН можно в бумажном виде, путем подачи заявления в любой офис МФЦ, или в электронном виде, воспользовавшись онлайн-сервисами Федеральной кадастровой палаты и Росреестра или Единым порталом государственных и муниципальных услуг.</w:t>
      </w:r>
    </w:p>
    <w:p w:rsidR="00A330BF" w:rsidRDefault="00822885" w:rsidP="0082288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22885">
        <w:rPr>
          <w:rFonts w:ascii="Times New Roman" w:hAnsi="Times New Roman"/>
          <w:color w:val="auto"/>
          <w:sz w:val="28"/>
          <w:szCs w:val="28"/>
        </w:rPr>
        <w:t>Обращаем внимание, что выписка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705638" w:rsidRPr="00A21BEE" w:rsidRDefault="00AB1DAB" w:rsidP="00AB1DA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B1B6B"/>
    <w:rsid w:val="00300D99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22885"/>
    <w:rsid w:val="008772E8"/>
    <w:rsid w:val="008B203C"/>
    <w:rsid w:val="008E1510"/>
    <w:rsid w:val="008E66C9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C03A8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2AE9-B831-448D-8EC6-9D244421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2022-03-02T11:08:00Z</cp:lastPrinted>
  <dcterms:created xsi:type="dcterms:W3CDTF">2022-03-10T09:39:00Z</dcterms:created>
  <dcterms:modified xsi:type="dcterms:W3CDTF">2022-03-10T09:39:00Z</dcterms:modified>
</cp:coreProperties>
</file>