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B069D6" w:rsidRDefault="00B069D6" w:rsidP="00B069D6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B069D6">
        <w:rPr>
          <w:rFonts w:ascii="Arial Narrow" w:hAnsi="Arial Narrow"/>
          <w:b/>
          <w:sz w:val="28"/>
          <w:szCs w:val="28"/>
          <w:lang w:val="ru-RU"/>
        </w:rPr>
        <w:t>Энергетики «Россети Кубань» работают в режиме повышенной готовности в связи с прогнозируемым ухудшением погодных условий</w:t>
      </w:r>
    </w:p>
    <w:p w:rsidR="00B069D6" w:rsidRDefault="00B069D6" w:rsidP="00B069D6">
      <w:pPr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B069D6" w:rsidRDefault="00B069D6" w:rsidP="00B069D6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B069D6" w:rsidRDefault="00B069D6" w:rsidP="00B069D6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26.07.2022</w:t>
      </w:r>
    </w:p>
    <w:p w:rsidR="00B069D6" w:rsidRPr="00B069D6" w:rsidRDefault="00B069D6" w:rsidP="00B069D6">
      <w:pPr>
        <w:spacing w:before="120"/>
        <w:jc w:val="both"/>
        <w:rPr>
          <w:rFonts w:ascii="Arial Narrow" w:hAnsi="Arial Narrow"/>
          <w:b/>
          <w:sz w:val="28"/>
          <w:szCs w:val="28"/>
          <w:lang w:val="ru-RU"/>
        </w:rPr>
      </w:pPr>
      <w:r w:rsidRPr="00B069D6">
        <w:rPr>
          <w:rFonts w:ascii="Arial Narrow" w:hAnsi="Arial Narrow"/>
          <w:b/>
          <w:sz w:val="28"/>
          <w:szCs w:val="28"/>
          <w:lang w:val="ru-RU"/>
        </w:rPr>
        <w:t>По данным Росгидромета, 26-27 июля в Краснодарском крае и Республике Адыгея ожидается комплекс неблагоприятных метеорологических явлений: ливень в сочетании с грозой, градом и усилением ветра.</w:t>
      </w:r>
    </w:p>
    <w:p w:rsidR="00B069D6" w:rsidRPr="00B069D6" w:rsidRDefault="00B069D6" w:rsidP="00B069D6">
      <w:pPr>
        <w:spacing w:before="120"/>
        <w:jc w:val="both"/>
        <w:rPr>
          <w:rFonts w:ascii="Arial Narrow" w:hAnsi="Arial Narrow"/>
          <w:sz w:val="28"/>
          <w:szCs w:val="28"/>
          <w:lang w:val="ru-RU"/>
        </w:rPr>
      </w:pPr>
      <w:r w:rsidRPr="00B069D6">
        <w:rPr>
          <w:rFonts w:ascii="Arial Narrow" w:hAnsi="Arial Narrow"/>
          <w:sz w:val="28"/>
          <w:szCs w:val="28"/>
          <w:lang w:val="ru-RU"/>
        </w:rPr>
        <w:t xml:space="preserve">Специалисты осуществляют усиленный контроль за работой энергообъектов. Во всех филиалах компании в полной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готовности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находятся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порядка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1 800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чел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.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производственн</w:t>
      </w:r>
      <w:r w:rsidRPr="00B069D6">
        <w:rPr>
          <w:rFonts w:ascii="Arial Narrow" w:hAnsi="Arial Narrow"/>
          <w:sz w:val="28"/>
          <w:szCs w:val="28"/>
          <w:lang w:val="ru-RU"/>
        </w:rPr>
        <w:t>ого персонала и 740 ед. спецтехники в составе 402 бригад «Россети Кубань». В случае необходимости они будут задей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ствованы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в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ликвидации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последствии</w:t>
      </w:r>
      <w:r w:rsidRPr="00B069D6">
        <w:rPr>
          <w:rFonts w:ascii="Arial" w:hAnsi="Arial" w:cs="Arial"/>
          <w:sz w:val="28"/>
          <w:szCs w:val="28"/>
          <w:lang w:val="ru-RU"/>
        </w:rPr>
        <w:t>̆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непогоды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на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объектах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электросетевого</w:t>
      </w:r>
      <w:r w:rsidRPr="00B069D6">
        <w:rPr>
          <w:rFonts w:ascii="Arial Narrow" w:hAnsi="Arial Narrow"/>
          <w:sz w:val="28"/>
          <w:szCs w:val="28"/>
          <w:lang w:val="ru-RU"/>
        </w:rPr>
        <w:t xml:space="preserve">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комплекса</w:t>
      </w:r>
      <w:r w:rsidRPr="00B069D6">
        <w:rPr>
          <w:rFonts w:ascii="Arial Narrow" w:hAnsi="Arial Narrow"/>
          <w:sz w:val="28"/>
          <w:szCs w:val="28"/>
          <w:lang w:val="ru-RU"/>
        </w:rPr>
        <w:t>.</w:t>
      </w:r>
    </w:p>
    <w:p w:rsidR="00B069D6" w:rsidRPr="00B069D6" w:rsidRDefault="00B069D6" w:rsidP="00B069D6">
      <w:pPr>
        <w:spacing w:before="120"/>
        <w:jc w:val="both"/>
        <w:rPr>
          <w:rFonts w:ascii="Arial Narrow" w:hAnsi="Arial Narrow"/>
          <w:sz w:val="28"/>
          <w:szCs w:val="28"/>
          <w:lang w:val="ru-RU"/>
        </w:rPr>
      </w:pPr>
      <w:r w:rsidRPr="00B069D6">
        <w:rPr>
          <w:rFonts w:ascii="Arial Narrow" w:hAnsi="Arial Narrow"/>
          <w:sz w:val="28"/>
          <w:szCs w:val="28"/>
          <w:lang w:val="ru-RU"/>
        </w:rPr>
        <w:t xml:space="preserve">107 передвижных дизель-генераторных установок суммарной </w:t>
      </w:r>
      <w:r w:rsidRPr="00B069D6">
        <w:rPr>
          <w:rFonts w:ascii="Arial Narrow" w:hAnsi="Arial Narrow" w:cs="Arial Narrow"/>
          <w:sz w:val="28"/>
          <w:szCs w:val="28"/>
          <w:lang w:val="ru-RU"/>
        </w:rPr>
        <w:t>м</w:t>
      </w:r>
      <w:r w:rsidRPr="00B069D6">
        <w:rPr>
          <w:rFonts w:ascii="Arial Narrow" w:hAnsi="Arial Narrow"/>
          <w:sz w:val="28"/>
          <w:szCs w:val="28"/>
          <w:lang w:val="ru-RU"/>
        </w:rPr>
        <w:t>ощностью 13 МВт готовы обеспечить резервное энергоснабжение социально значимых объектов.</w:t>
      </w:r>
    </w:p>
    <w:p w:rsidR="00B069D6" w:rsidRPr="00B069D6" w:rsidRDefault="00B069D6" w:rsidP="00B069D6">
      <w:pPr>
        <w:spacing w:before="120"/>
        <w:jc w:val="both"/>
        <w:rPr>
          <w:rFonts w:ascii="Arial Narrow" w:hAnsi="Arial Narrow"/>
          <w:sz w:val="28"/>
          <w:szCs w:val="28"/>
          <w:lang w:val="ru-RU"/>
        </w:rPr>
      </w:pPr>
      <w:r w:rsidRPr="00B069D6">
        <w:rPr>
          <w:rFonts w:ascii="Arial Narrow" w:hAnsi="Arial Narrow"/>
          <w:sz w:val="28"/>
          <w:szCs w:val="28"/>
          <w:lang w:val="ru-RU"/>
        </w:rPr>
        <w:t>В Адыгейском филиале «Россети Кубань» к ликвидации последствий возможных ЧС готовы 33 бригад, включая 138 человек персонала и 92 единиц техники. В случае необходимости 8 передвижных РИСЭ мощностью 1,09 МВт будут использованы для энергообеспечения важных объектов.</w:t>
      </w:r>
    </w:p>
    <w:p w:rsidR="00B069D6" w:rsidRPr="00B069D6" w:rsidRDefault="00B069D6" w:rsidP="00B069D6">
      <w:pPr>
        <w:spacing w:before="120"/>
        <w:jc w:val="both"/>
        <w:rPr>
          <w:rFonts w:ascii="Arial Narrow" w:hAnsi="Arial Narrow"/>
          <w:sz w:val="28"/>
          <w:szCs w:val="28"/>
          <w:lang w:val="ru-RU"/>
        </w:rPr>
      </w:pPr>
      <w:r w:rsidRPr="00B069D6">
        <w:rPr>
          <w:rFonts w:ascii="Arial Narrow" w:hAnsi="Arial Narrow"/>
          <w:sz w:val="28"/>
          <w:szCs w:val="28"/>
          <w:lang w:val="ru-RU"/>
        </w:rPr>
        <w:t>Сообщить о нарушениях электроснабжения и замеченных повреждениях энергообъектов можно по единому бесплатному телефону контакт-центра 8-800-220-0-220.</w:t>
      </w:r>
    </w:p>
    <w:p w:rsidR="00B069D6" w:rsidRDefault="00B069D6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4"/>
          <w:szCs w:val="14"/>
          <w:shd w:val="clear" w:color="auto" w:fill="FFFFFF"/>
        </w:rPr>
      </w:pP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A04017" w:rsidRPr="0032407E" w:rsidRDefault="00A04017" w:rsidP="00A04017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A04017">
        <w:rPr>
          <w:rFonts w:ascii="Arial Narrow" w:hAnsi="Arial Narrow"/>
          <w:b/>
          <w:bCs/>
          <w:sz w:val="14"/>
          <w:szCs w:val="14"/>
          <w:shd w:val="clear" w:color="auto" w:fill="FFFFFF"/>
        </w:rPr>
        <w:t>Группа «Россети»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 xml:space="preserve"> – один из крупнейших в мире электросетевых холдингов, обеспечивающий электроснабжение потребителей в 78 субъектах Российской Федерации. В управлении: 2,45 млн км линий электропередачи и электрические подстанции общей мощностью более 825 тыс. МВА. В 2021 году полезный отпуск электроэнергии потребит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елям составил 786,7 млрд </w:t>
      </w:r>
      <w:proofErr w:type="spellStart"/>
      <w:r>
        <w:rPr>
          <w:rFonts w:ascii="Arial Narrow" w:hAnsi="Arial Narrow"/>
          <w:sz w:val="14"/>
          <w:szCs w:val="14"/>
          <w:shd w:val="clear" w:color="auto" w:fill="FFFFFF"/>
        </w:rPr>
        <w:t>кВт∙ч</w:t>
      </w:r>
      <w:proofErr w:type="spellEnd"/>
      <w:r>
        <w:rPr>
          <w:rFonts w:ascii="Arial Narrow" w:hAnsi="Arial Narrow"/>
          <w:sz w:val="14"/>
          <w:szCs w:val="14"/>
          <w:shd w:val="clear" w:color="auto" w:fill="FFFFFF"/>
        </w:rPr>
        <w:t xml:space="preserve">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В состав Группы входит 33 дочерних и зависимых общества, в том числе 16 распределительных сетевых компаний и 1 магистральная сетевая компания. Численность персонала компаний Группы «Рос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сети» </w:t>
      </w:r>
      <w:r w:rsidR="00744163" w:rsidRPr="00DD75BA">
        <w:rPr>
          <w:rFonts w:ascii="Arial Narrow" w:hAnsi="Arial Narrow"/>
          <w:sz w:val="14"/>
          <w:szCs w:val="14"/>
          <w:shd w:val="clear" w:color="auto" w:fill="FFFFFF"/>
        </w:rPr>
        <w:t>– около</w:t>
      </w:r>
      <w:r w:rsidR="00744163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>
        <w:rPr>
          <w:rFonts w:ascii="Arial Narrow" w:hAnsi="Arial Narrow"/>
          <w:sz w:val="14"/>
          <w:szCs w:val="14"/>
          <w:shd w:val="clear" w:color="auto" w:fill="FFFFFF"/>
        </w:rPr>
        <w:t xml:space="preserve">230 тыс. человек. </w:t>
      </w:r>
      <w:r w:rsidRPr="00A04017">
        <w:rPr>
          <w:rFonts w:ascii="Arial Narrow" w:hAnsi="Arial Narrow"/>
          <w:sz w:val="14"/>
          <w:szCs w:val="14"/>
          <w:shd w:val="clear" w:color="auto" w:fill="FFFFFF"/>
        </w:rPr>
        <w:t>Контролирующим акционером материнской компании ПАО «Россети» является государство в лице Федерального агентства по управлению государственным имуществом, владеющее 88,04% долей в уставном капитале. Глава компании – Генеральный директор, Председатель Правления ПАО «Россети» Андрей Рюмин.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</w:t>
      </w:r>
      <w:r w:rsidR="00B97F93">
        <w:rPr>
          <w:rFonts w:ascii="Arial Narrow" w:hAnsi="Arial Narrow"/>
          <w:sz w:val="16"/>
          <w:szCs w:val="16"/>
        </w:rPr>
        <w:t xml:space="preserve">и СМИ </w:t>
      </w:r>
      <w:r w:rsidRPr="0032407E">
        <w:rPr>
          <w:rFonts w:ascii="Arial Narrow" w:hAnsi="Arial Narrow"/>
          <w:sz w:val="16"/>
          <w:szCs w:val="16"/>
        </w:rPr>
        <w:t xml:space="preserve">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647F09" w:rsidRPr="00B97F93" w:rsidRDefault="008D49F7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.</w:t>
      </w:r>
      <w:r w:rsidR="009258DD" w:rsidRPr="00B97F93">
        <w:rPr>
          <w:rFonts w:ascii="Arial Narrow" w:hAnsi="Arial Narrow"/>
          <w:sz w:val="16"/>
          <w:szCs w:val="16"/>
          <w:lang w:val="en-US"/>
        </w:rPr>
        <w:t>: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B97F93">
        <w:rPr>
          <w:rFonts w:ascii="Arial Narrow" w:hAnsi="Arial Narrow"/>
          <w:sz w:val="16"/>
          <w:szCs w:val="16"/>
          <w:lang w:val="en-US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B97F93">
        <w:rPr>
          <w:rFonts w:ascii="Arial Narrow" w:hAnsi="Arial Narrow"/>
          <w:sz w:val="16"/>
          <w:szCs w:val="16"/>
          <w:lang w:val="en-US"/>
        </w:rPr>
        <w:t xml:space="preserve">: 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@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-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r w:rsidRPr="00B97F93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.</w:t>
      </w:r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</w:p>
    <w:p w:rsidR="00924C98" w:rsidRPr="00B97F93" w:rsidRDefault="000304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  <w:lang w:val="en-US"/>
        </w:rPr>
      </w:pPr>
      <w:r w:rsidRPr="000304DC">
        <w:rPr>
          <w:rStyle w:val="a3"/>
          <w:rFonts w:ascii="Arial Narrow" w:eastAsia="Arial Narrow" w:hAnsi="Arial Narrow" w:cs="Arial Narrow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5936615" cy="5936615"/>
            <wp:effectExtent l="0" t="0" r="6985" b="6985"/>
            <wp:docPr id="2" name="Рисунок 2" descr="C:\Users\User\Desktop\AcktQHBQd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cktQHBQdv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C98" w:rsidRPr="00B97F93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  <w:lang w:val="en-US"/>
        </w:rPr>
      </w:pPr>
    </w:p>
    <w:p w:rsidR="00924C98" w:rsidRPr="00B97F93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eastAsia"/>
          <w:lang w:val="en-US"/>
        </w:rPr>
      </w:pPr>
    </w:p>
    <w:sectPr w:rsidR="00924C98" w:rsidRPr="00B97F93" w:rsidSect="00FE04E6">
      <w:headerReference w:type="default" r:id="rId8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5C" w:rsidRDefault="00D2055C">
      <w:r>
        <w:separator/>
      </w:r>
    </w:p>
  </w:endnote>
  <w:endnote w:type="continuationSeparator" w:id="0">
    <w:p w:rsidR="00D2055C" w:rsidRDefault="00D2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5C" w:rsidRDefault="00D2055C">
      <w:r>
        <w:separator/>
      </w:r>
    </w:p>
  </w:footnote>
  <w:footnote w:type="continuationSeparator" w:id="0">
    <w:p w:rsidR="00D2055C" w:rsidRDefault="00D2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04DC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1335"/>
    <w:rsid w:val="002A3950"/>
    <w:rsid w:val="002A455D"/>
    <w:rsid w:val="002B7D3F"/>
    <w:rsid w:val="002C59E9"/>
    <w:rsid w:val="002D2759"/>
    <w:rsid w:val="002E597D"/>
    <w:rsid w:val="002F0E7F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878F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52205"/>
    <w:rsid w:val="00570FBA"/>
    <w:rsid w:val="005742A0"/>
    <w:rsid w:val="00575CDB"/>
    <w:rsid w:val="005822DC"/>
    <w:rsid w:val="005904FF"/>
    <w:rsid w:val="00595502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4163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27C82"/>
    <w:rsid w:val="00834DB4"/>
    <w:rsid w:val="00850BDB"/>
    <w:rsid w:val="00853446"/>
    <w:rsid w:val="00854522"/>
    <w:rsid w:val="008546CC"/>
    <w:rsid w:val="00885E91"/>
    <w:rsid w:val="00897027"/>
    <w:rsid w:val="008A0BB3"/>
    <w:rsid w:val="008B3456"/>
    <w:rsid w:val="008B584F"/>
    <w:rsid w:val="008C10B5"/>
    <w:rsid w:val="008D1A5B"/>
    <w:rsid w:val="008D4921"/>
    <w:rsid w:val="008D49F7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C4798"/>
    <w:rsid w:val="009D080B"/>
    <w:rsid w:val="009D0CDE"/>
    <w:rsid w:val="009E2028"/>
    <w:rsid w:val="009F1690"/>
    <w:rsid w:val="009F3F2A"/>
    <w:rsid w:val="009F694D"/>
    <w:rsid w:val="009F6B9E"/>
    <w:rsid w:val="00A00E24"/>
    <w:rsid w:val="00A04017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638D"/>
    <w:rsid w:val="00AF6FCB"/>
    <w:rsid w:val="00B03EDB"/>
    <w:rsid w:val="00B069D6"/>
    <w:rsid w:val="00B132F8"/>
    <w:rsid w:val="00B41AD1"/>
    <w:rsid w:val="00B7722D"/>
    <w:rsid w:val="00B81A8F"/>
    <w:rsid w:val="00B8601B"/>
    <w:rsid w:val="00B95E37"/>
    <w:rsid w:val="00B97F93"/>
    <w:rsid w:val="00BA18CE"/>
    <w:rsid w:val="00BA7523"/>
    <w:rsid w:val="00BB16DA"/>
    <w:rsid w:val="00BB3C9E"/>
    <w:rsid w:val="00BC08C5"/>
    <w:rsid w:val="00BC2F54"/>
    <w:rsid w:val="00BC48C6"/>
    <w:rsid w:val="00BD3B2C"/>
    <w:rsid w:val="00BD47AD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56B97"/>
    <w:rsid w:val="00C613C5"/>
    <w:rsid w:val="00C64EF5"/>
    <w:rsid w:val="00C652D3"/>
    <w:rsid w:val="00C66294"/>
    <w:rsid w:val="00C72B12"/>
    <w:rsid w:val="00C853F8"/>
    <w:rsid w:val="00CC0EB1"/>
    <w:rsid w:val="00CD5755"/>
    <w:rsid w:val="00CE067E"/>
    <w:rsid w:val="00CF0AB0"/>
    <w:rsid w:val="00CF25A5"/>
    <w:rsid w:val="00D05ACE"/>
    <w:rsid w:val="00D06367"/>
    <w:rsid w:val="00D07A93"/>
    <w:rsid w:val="00D17E46"/>
    <w:rsid w:val="00D2055C"/>
    <w:rsid w:val="00D20C06"/>
    <w:rsid w:val="00D20F4C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D75BA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4</cp:revision>
  <dcterms:created xsi:type="dcterms:W3CDTF">2022-07-26T08:47:00Z</dcterms:created>
  <dcterms:modified xsi:type="dcterms:W3CDTF">2022-07-26T14:43:00Z</dcterms:modified>
</cp:coreProperties>
</file>