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395125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4949CD">
        <w:rPr>
          <w:rFonts w:ascii="Times New Roman" w:hAnsi="Times New Roman" w:cs="Times New Roman"/>
          <w:b/>
          <w:sz w:val="26"/>
          <w:szCs w:val="26"/>
        </w:rPr>
        <w:t>.12.2023</w:t>
      </w:r>
    </w:p>
    <w:p w:rsidR="0096272A" w:rsidRDefault="0096272A" w:rsidP="0096272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72A" w:rsidRDefault="0096272A" w:rsidP="0096272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72A" w:rsidRPr="0025304F" w:rsidRDefault="0025304F" w:rsidP="00C31A6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04F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</w:t>
      </w:r>
      <w:r w:rsidRPr="0025304F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наиболее ценных видов документации </w:t>
      </w:r>
      <w:r w:rsidRPr="00253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госфонда данных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5304F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материалы почвенных обследований</w:t>
      </w:r>
      <w:r w:rsidRPr="00253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304F" w:rsidRDefault="00395125" w:rsidP="00A51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1CE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Государственный фонд </w:t>
      </w:r>
      <w:r w:rsidR="00C575E4" w:rsidRPr="00A511CE">
        <w:rPr>
          <w:rFonts w:ascii="Times New Roman" w:eastAsia="Times New Roman" w:hAnsi="Times New Roman" w:cs="Times New Roman"/>
          <w:b/>
          <w:sz w:val="28"/>
          <w:szCs w:val="28"/>
        </w:rPr>
        <w:t>данных землеустроительной документации на территори</w:t>
      </w:r>
      <w:bookmarkStart w:id="0" w:name="_GoBack"/>
      <w:r w:rsidR="00C575E4" w:rsidRPr="004A5B81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bookmarkEnd w:id="0"/>
      <w:r w:rsidRPr="00A511CE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Адыгея насчитывает порядка 100 тысяч единиц хранения представленных землеустроительными делами, отчетами об обследовании земель, докладами о состоянии земельного фонда, картографическими материалами.</w:t>
      </w:r>
      <w:r w:rsidR="0025304F" w:rsidRPr="00A511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75E4" w:rsidRPr="00A511CE">
        <w:rPr>
          <w:rFonts w:ascii="Times New Roman" w:eastAsia="Times New Roman" w:hAnsi="Times New Roman" w:cs="Times New Roman"/>
          <w:b/>
          <w:sz w:val="28"/>
          <w:szCs w:val="28"/>
        </w:rPr>
        <w:t xml:space="preserve">Одним из наиболее ценных видов документации </w:t>
      </w:r>
      <w:r w:rsidRPr="00A511CE">
        <w:rPr>
          <w:rFonts w:ascii="Times New Roman" w:eastAsia="Times New Roman" w:hAnsi="Times New Roman" w:cs="Times New Roman"/>
          <w:b/>
          <w:sz w:val="28"/>
          <w:szCs w:val="28"/>
        </w:rPr>
        <w:t>являются материалы почвенных обследований</w:t>
      </w:r>
      <w:r w:rsidR="00C575E4" w:rsidRPr="00A511C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4342DC" w:rsidRPr="004342DC" w:rsidRDefault="004342DC" w:rsidP="00434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полные данные о почвенных обследованиях территории Республики Адыгея, выполненных в единой методике, имеются только в государственном фонде данных, полученных в результате проведения землеустройства. </w:t>
      </w:r>
    </w:p>
    <w:p w:rsidR="00395125" w:rsidRDefault="0025304F" w:rsidP="00C31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575E4">
        <w:rPr>
          <w:rFonts w:ascii="Times New Roman" w:eastAsia="Times New Roman" w:hAnsi="Times New Roman" w:cs="Times New Roman"/>
          <w:sz w:val="28"/>
          <w:szCs w:val="28"/>
        </w:rPr>
        <w:t xml:space="preserve">роведение почвенных обследований </w:t>
      </w:r>
      <w:r w:rsidR="00395125">
        <w:rPr>
          <w:rFonts w:ascii="Times New Roman" w:eastAsia="Times New Roman" w:hAnsi="Times New Roman" w:cs="Times New Roman"/>
          <w:sz w:val="28"/>
          <w:szCs w:val="28"/>
        </w:rPr>
        <w:t>требует значительных материальных, трудовых затрат, а также высокой квалификации специалистов: почвоведов, агрохимиков, землеустроителей, картографов.</w:t>
      </w:r>
    </w:p>
    <w:p w:rsidR="00395125" w:rsidRDefault="0025304F" w:rsidP="00C31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фонде данных хранятся уникальные материалы </w:t>
      </w:r>
      <w:r w:rsidR="00A511CE" w:rsidRPr="006D58C0">
        <w:rPr>
          <w:rFonts w:ascii="Times New Roman" w:hAnsi="Times New Roman"/>
          <w:sz w:val="28"/>
          <w:szCs w:val="28"/>
        </w:rPr>
        <w:t>–</w:t>
      </w:r>
      <w:r w:rsidR="00C575E4" w:rsidRPr="00C575E4">
        <w:rPr>
          <w:rFonts w:ascii="Times New Roman" w:eastAsia="Times New Roman" w:hAnsi="Times New Roman" w:cs="Times New Roman"/>
          <w:sz w:val="28"/>
          <w:szCs w:val="28"/>
        </w:rPr>
        <w:t xml:space="preserve"> технический отчет </w:t>
      </w:r>
      <w:r w:rsidR="00C575E4">
        <w:rPr>
          <w:rFonts w:ascii="Times New Roman" w:eastAsia="Times New Roman" w:hAnsi="Times New Roman" w:cs="Times New Roman"/>
          <w:sz w:val="28"/>
          <w:szCs w:val="28"/>
        </w:rPr>
        <w:t>о почвенно-агрохимическом обследовании крестьянского хозяйства Миш Р.Д. расположенного в Теужежском районе Республики Адыгея.</w:t>
      </w:r>
    </w:p>
    <w:p w:rsidR="00C575E4" w:rsidRDefault="00C575E4" w:rsidP="00C31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Обследование проведено в 1993 году сотрудниками института КубаньНИИгипрозем. В результате обследования был подготовлен технический отчет содержащий заключение о почвенном составе земель крестьянского хозяйства, а именно о механическом, микроагрегатном, структурном, химическом  анализе почв, и водно-физических свойствах.</w:t>
      </w:r>
      <w:r w:rsidR="00F85074">
        <w:rPr>
          <w:rFonts w:ascii="Times New Roman" w:eastAsia="Times New Roman" w:hAnsi="Times New Roman" w:cs="Times New Roman"/>
          <w:sz w:val="28"/>
          <w:szCs w:val="28"/>
        </w:rPr>
        <w:t xml:space="preserve"> Дана оценка запасу гумуса и потенциальному плодородию.</w:t>
      </w:r>
    </w:p>
    <w:p w:rsidR="00F85074" w:rsidRDefault="00F85074" w:rsidP="00C31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почвенно-агрохимического обследования представлены в виде наглядной почвенной карты, картограмм: обеспеченности почв фосфором, содержания обменного калия, кислотности почв.</w:t>
      </w:r>
    </w:p>
    <w:p w:rsidR="00F85074" w:rsidRPr="00C575E4" w:rsidRDefault="002665FB" w:rsidP="00C31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предоставляются всем заинтересованным лицам.</w:t>
      </w:r>
    </w:p>
    <w:p w:rsidR="007B5F60" w:rsidRDefault="007B5F60" w:rsidP="007B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A4" w:rsidRPr="00091632" w:rsidRDefault="00F80A06" w:rsidP="00F61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F077A"/>
    <w:rsid w:val="00152677"/>
    <w:rsid w:val="001C5C53"/>
    <w:rsid w:val="001E7586"/>
    <w:rsid w:val="001F420B"/>
    <w:rsid w:val="001F6CF1"/>
    <w:rsid w:val="00207018"/>
    <w:rsid w:val="00223C51"/>
    <w:rsid w:val="00235EEF"/>
    <w:rsid w:val="0025304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395125"/>
    <w:rsid w:val="003A63C1"/>
    <w:rsid w:val="003B7928"/>
    <w:rsid w:val="003C4415"/>
    <w:rsid w:val="004326D6"/>
    <w:rsid w:val="004342DC"/>
    <w:rsid w:val="00476E54"/>
    <w:rsid w:val="004949CD"/>
    <w:rsid w:val="00495C8F"/>
    <w:rsid w:val="004A5B81"/>
    <w:rsid w:val="004D0D70"/>
    <w:rsid w:val="004E3DB9"/>
    <w:rsid w:val="00516589"/>
    <w:rsid w:val="00526516"/>
    <w:rsid w:val="00575336"/>
    <w:rsid w:val="005920CA"/>
    <w:rsid w:val="005A5C60"/>
    <w:rsid w:val="005C003B"/>
    <w:rsid w:val="005D3C00"/>
    <w:rsid w:val="005D46CD"/>
    <w:rsid w:val="00600F26"/>
    <w:rsid w:val="0062231D"/>
    <w:rsid w:val="0063100C"/>
    <w:rsid w:val="00635BE0"/>
    <w:rsid w:val="006565FC"/>
    <w:rsid w:val="00673AC9"/>
    <w:rsid w:val="00675D2E"/>
    <w:rsid w:val="00676C8D"/>
    <w:rsid w:val="00677539"/>
    <w:rsid w:val="00726483"/>
    <w:rsid w:val="00736097"/>
    <w:rsid w:val="0075578F"/>
    <w:rsid w:val="00761F14"/>
    <w:rsid w:val="007904C2"/>
    <w:rsid w:val="007950C0"/>
    <w:rsid w:val="007A697A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B315C"/>
    <w:rsid w:val="008F40AD"/>
    <w:rsid w:val="00904324"/>
    <w:rsid w:val="009313F1"/>
    <w:rsid w:val="009544EF"/>
    <w:rsid w:val="0096272A"/>
    <w:rsid w:val="009805A0"/>
    <w:rsid w:val="00995DBA"/>
    <w:rsid w:val="00A138EA"/>
    <w:rsid w:val="00A215D4"/>
    <w:rsid w:val="00A23BEF"/>
    <w:rsid w:val="00A36C70"/>
    <w:rsid w:val="00A371C1"/>
    <w:rsid w:val="00A511CE"/>
    <w:rsid w:val="00A77F33"/>
    <w:rsid w:val="00A87510"/>
    <w:rsid w:val="00A93775"/>
    <w:rsid w:val="00AC53F4"/>
    <w:rsid w:val="00AE3174"/>
    <w:rsid w:val="00AF72AE"/>
    <w:rsid w:val="00B05996"/>
    <w:rsid w:val="00B11065"/>
    <w:rsid w:val="00B1371F"/>
    <w:rsid w:val="00B14BC1"/>
    <w:rsid w:val="00B16F66"/>
    <w:rsid w:val="00B258F7"/>
    <w:rsid w:val="00B4635C"/>
    <w:rsid w:val="00B61351"/>
    <w:rsid w:val="00B61F54"/>
    <w:rsid w:val="00B66234"/>
    <w:rsid w:val="00B7739C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31A6A"/>
    <w:rsid w:val="00C575E4"/>
    <w:rsid w:val="00C73C2B"/>
    <w:rsid w:val="00C86715"/>
    <w:rsid w:val="00CB3098"/>
    <w:rsid w:val="00CB6773"/>
    <w:rsid w:val="00CC11AB"/>
    <w:rsid w:val="00CD0E30"/>
    <w:rsid w:val="00CE62F5"/>
    <w:rsid w:val="00D05D40"/>
    <w:rsid w:val="00D10BA5"/>
    <w:rsid w:val="00D171F7"/>
    <w:rsid w:val="00D51345"/>
    <w:rsid w:val="00D74E85"/>
    <w:rsid w:val="00D97FA9"/>
    <w:rsid w:val="00DA5272"/>
    <w:rsid w:val="00DA657D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9072E"/>
    <w:rsid w:val="00E93FE4"/>
    <w:rsid w:val="00EC490F"/>
    <w:rsid w:val="00ED215D"/>
    <w:rsid w:val="00ED758C"/>
    <w:rsid w:val="00EF2A62"/>
    <w:rsid w:val="00EF2B1A"/>
    <w:rsid w:val="00F13EA4"/>
    <w:rsid w:val="00F33884"/>
    <w:rsid w:val="00F45446"/>
    <w:rsid w:val="00F613E5"/>
    <w:rsid w:val="00F62A57"/>
    <w:rsid w:val="00F73AE5"/>
    <w:rsid w:val="00F80A06"/>
    <w:rsid w:val="00F85074"/>
    <w:rsid w:val="00F93AAB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2023-01-18T14:09:00Z</cp:lastPrinted>
  <dcterms:created xsi:type="dcterms:W3CDTF">2023-01-23T07:25:00Z</dcterms:created>
  <dcterms:modified xsi:type="dcterms:W3CDTF">2023-01-23T07:25:00Z</dcterms:modified>
</cp:coreProperties>
</file>