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С 1 июля для лекарств, обуви и сигарет введена цифровая маркировка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С 1 июля в России введена обязательная цифровая маркировка лекарств, обуви и табачных изделий полное прослеживание сигарет. Товары из этих категорий не могут быть в продаже без маркировки (за исключением лекарств, выпущенных раньше — они будут обращаться до конца срока годности). Главная цель национальной системы маркировки и прослеживания — ликвидировать нелегальный оборот.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Каждому товару присваивается индивидуальный код, своеобразный цифровой паспорт. Он наносится на упаковку ещё на заводе и позволяет проследить весь путь товара: от производства до прилавка магазина или аптеки. Любой покупатель может отсканировать код с помощью бесплатного мобильного приложения «Честный знак» и получить информацию о товаре, включая страну-производителя, срок годности, состав и даже данные о его возврате предыдущим покупателем, если такое имело место. Приложение можно скачать для смартфонов на базе iOS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https://apps.apple.com/ru/app/%D1%87%D0%B5%D1%81%D1%82%D0%BD%D1%8B%D0%B9-%D0%B7%D0%BD%D0%B0%D0%BA/id1400723804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и Android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https://play.google.com/store/apps/details?id=ru.crptech.mark&amp;hl=ru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Обмануть новый код не получится, он уникален для каждого отдельного товара и защищен специальной криптографической меткой.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Цифровое прослеживание товаров позволит защитить потребителя, гарантируя легальность и качество товаров. От внедрения маркировки в выигрыше останутся не только покупатели. С сокращением нелегального оборота легальные производители могут увеличивать долю рынка, что служит оздоровлению конкуренции.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Ярким примером того, как работает система, стал эксперимент по маркировке лекарств в России, который начался еще в 2017 году. Было выявлено нарушений на 500 млн рублей. Кроме того, в случае с лекарствами, государство в режиме реального времени с помощью системы сможет анализировать поставки и обеспечивать достаточное количество в каждом регионе.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color w:val="000000"/>
          <w:rtl w:val="0"/>
        </w:rPr>
        <w:t xml:space="preserve">Подробнее о национальной системе маркировки — на сайте 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честныйзнак.рф</w:t>
        </w:r>
      </w:hyperlink>
      <w:r w:rsidDel="00000000" w:rsidR="00000000" w:rsidRPr="00000000">
        <w:rPr>
          <w:color w:val="000000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B1A3D"/>
    <w:pPr>
      <w:spacing w:after="0" w:line="240" w:lineRule="auto"/>
    </w:pPr>
    <w:rPr>
      <w:rFonts w:ascii="Calibri" w:cs="Calibri" w:hAnsi="Calibri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semiHidden w:val="1"/>
    <w:unhideWhenUsed w:val="1"/>
    <w:rsid w:val="003B1A3D"/>
    <w:rPr>
      <w:color w:val="0563c1"/>
      <w:u w:val="single"/>
    </w:rPr>
  </w:style>
  <w:style w:type="character" w:styleId="apple-converted-space" w:customStyle="1">
    <w:name w:val="apple-converted-space"/>
    <w:basedOn w:val="a0"/>
    <w:rsid w:val="003B1A3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pps.apple.com/ru/app/%D1%87%D0%B5%D1%81%D1%82%D0%BD%D1%8B%D0%B9-%D0%B7%D0%BD%D0%B0%D0%BA/id1400723804" TargetMode="External"/><Relationship Id="rId8" Type="http://schemas.openxmlformats.org/officeDocument/2006/relationships/hyperlink" Target="https://play.google.com/store/apps/details?id=ru.crptech.mark&amp;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MrmQd3b8zfMJ8/eJ8O0Bu1GETA==">AMUW2mXMdETBsEDmzuMzcp7owo6kt+tQCaNMYqOohNv43Ahlx1qYvPIHgAIEUFxSgNZZaUQhwL1xaf+/DZ5UGKS+MOzA41ZiXzvvFWQgI79ivIRd1ZIYUsc=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2020-07-29T13:42:00Z</dcterms:created>
  <dc:creator>Карпенко Екатерина</dc:creator>
</cp:coreProperties>
</file>