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EF6" w:rsidRDefault="00E23EF6" w:rsidP="00E23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3EF6" w:rsidRPr="004617B9" w:rsidRDefault="00E23EF6" w:rsidP="00E23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7B9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E23EF6" w:rsidRDefault="00E23EF6" w:rsidP="00E23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7B9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>консультативного совета по оценке регулирующего воздействия</w:t>
      </w:r>
    </w:p>
    <w:p w:rsidR="00E23EF6" w:rsidRDefault="00E23EF6" w:rsidP="00E23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EF6" w:rsidRDefault="00E23EF6" w:rsidP="00E23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января 2020 года                                                           Кошехабль</w:t>
      </w:r>
    </w:p>
    <w:p w:rsidR="00E23EF6" w:rsidRDefault="00E23EF6" w:rsidP="00E23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EF6" w:rsidRDefault="00E23EF6" w:rsidP="00E23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23EF6" w:rsidTr="00A85E7F">
        <w:tc>
          <w:tcPr>
            <w:tcW w:w="4785" w:type="dxa"/>
          </w:tcPr>
          <w:p w:rsidR="00E23EF6" w:rsidRDefault="00E23EF6" w:rsidP="00A8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786" w:type="dxa"/>
          </w:tcPr>
          <w:p w:rsidR="00E23EF6" w:rsidRDefault="00E23EF6" w:rsidP="00A8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E23EF6" w:rsidTr="00A85E7F">
        <w:tc>
          <w:tcPr>
            <w:tcW w:w="4785" w:type="dxa"/>
          </w:tcPr>
          <w:p w:rsidR="00E23EF6" w:rsidRDefault="00E23EF6" w:rsidP="00A8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Емыков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Заурбиевич</w:t>
            </w:r>
            <w:proofErr w:type="spellEnd"/>
          </w:p>
        </w:tc>
        <w:tc>
          <w:tcPr>
            <w:tcW w:w="4786" w:type="dxa"/>
          </w:tcPr>
          <w:p w:rsidR="00E23EF6" w:rsidRDefault="00E23EF6" w:rsidP="00A8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Кошехабльского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председатель Консультативного Совета</w:t>
            </w:r>
          </w:p>
        </w:tc>
      </w:tr>
      <w:tr w:rsidR="00E23EF6" w:rsidTr="00A85E7F">
        <w:tc>
          <w:tcPr>
            <w:tcW w:w="4785" w:type="dxa"/>
          </w:tcPr>
          <w:p w:rsidR="00E23EF6" w:rsidRDefault="00E23EF6" w:rsidP="00A8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Тугланова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Руслановна</w:t>
            </w:r>
          </w:p>
        </w:tc>
        <w:tc>
          <w:tcPr>
            <w:tcW w:w="4786" w:type="dxa"/>
          </w:tcPr>
          <w:p w:rsidR="00E23EF6" w:rsidRDefault="00E23EF6" w:rsidP="00A8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Главы администрации по экономике и социальным вопросам</w:t>
            </w:r>
          </w:p>
        </w:tc>
      </w:tr>
      <w:tr w:rsidR="00E23EF6" w:rsidTr="00A85E7F">
        <w:tc>
          <w:tcPr>
            <w:tcW w:w="4785" w:type="dxa"/>
          </w:tcPr>
          <w:p w:rsidR="00E23EF6" w:rsidRDefault="00E23EF6" w:rsidP="00A8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Мамижева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Венера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Бислановна</w:t>
            </w:r>
            <w:proofErr w:type="spellEnd"/>
          </w:p>
        </w:tc>
        <w:tc>
          <w:tcPr>
            <w:tcW w:w="4786" w:type="dxa"/>
          </w:tcPr>
          <w:p w:rsidR="00E23EF6" w:rsidRDefault="00E23EF6" w:rsidP="00A8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Отделом  экономического развития и торговли, секретарь</w:t>
            </w:r>
          </w:p>
        </w:tc>
      </w:tr>
      <w:tr w:rsidR="00E23EF6" w:rsidTr="00A85E7F">
        <w:tc>
          <w:tcPr>
            <w:tcW w:w="4785" w:type="dxa"/>
          </w:tcPr>
          <w:p w:rsidR="00E23EF6" w:rsidRDefault="00E23EF6" w:rsidP="00A8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Глазунов Е.В.</w:t>
            </w:r>
          </w:p>
        </w:tc>
        <w:tc>
          <w:tcPr>
            <w:tcW w:w="4786" w:type="dxa"/>
          </w:tcPr>
          <w:p w:rsidR="00E23EF6" w:rsidRDefault="00E23EF6" w:rsidP="00A8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Главы администрации по строительству и ЖКХ</w:t>
            </w:r>
          </w:p>
        </w:tc>
      </w:tr>
      <w:tr w:rsidR="00E23EF6" w:rsidTr="00A85E7F">
        <w:tc>
          <w:tcPr>
            <w:tcW w:w="4785" w:type="dxa"/>
          </w:tcPr>
          <w:p w:rsidR="00E23EF6" w:rsidRDefault="00E23EF6" w:rsidP="00A8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Остапенко Наталья Викторовна</w:t>
            </w:r>
          </w:p>
        </w:tc>
        <w:tc>
          <w:tcPr>
            <w:tcW w:w="4786" w:type="dxa"/>
          </w:tcPr>
          <w:p w:rsidR="00E23EF6" w:rsidRDefault="00E23EF6" w:rsidP="00A8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Нач. правового управления муниципального района</w:t>
            </w:r>
          </w:p>
        </w:tc>
      </w:tr>
    </w:tbl>
    <w:p w:rsidR="00E23EF6" w:rsidRDefault="00E23EF6" w:rsidP="00E23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EF6" w:rsidRDefault="00E23EF6" w:rsidP="00E23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</w:t>
      </w:r>
      <w:r w:rsidRPr="0066648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EF6" w:rsidRDefault="00E23EF6" w:rsidP="00E23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66080">
        <w:rPr>
          <w:rFonts w:ascii="Times New Roman" w:hAnsi="Times New Roman" w:cs="Times New Roman"/>
          <w:sz w:val="28"/>
          <w:szCs w:val="28"/>
        </w:rPr>
        <w:t xml:space="preserve"> </w:t>
      </w:r>
      <w:r w:rsidRPr="00DC3AD7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показателей рейтинга качества осуществления оценки регулирующего воздействия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экспертизы в городских округах и муниципальных районах РА по итогам работы за 2019 год.</w:t>
      </w:r>
    </w:p>
    <w:p w:rsidR="00E23EF6" w:rsidRPr="00DC3AD7" w:rsidRDefault="00E23EF6" w:rsidP="00E23E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EF6" w:rsidRDefault="00E23EF6" w:rsidP="00E23E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48F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E23EF6" w:rsidRDefault="00E23EF6" w:rsidP="00E23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EF6" w:rsidRDefault="00E23EF6" w:rsidP="00E23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Мамижеву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В.Б.,</w:t>
      </w:r>
      <w:r w:rsidRPr="00DC71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C3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показателях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рейтинга качества осуществления оценки регулирующего воздействия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экспертизы в городских округах и муниципальных районах РА по итогам работы за 2019 год. Информация сформирована в разрезе каждого сельского поселения.</w:t>
      </w:r>
    </w:p>
    <w:p w:rsidR="00E23EF6" w:rsidRDefault="00E23EF6" w:rsidP="00E23EF6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Важная роль предпринимательства и приобщение субъектов МСП к нормотворческой деятельности проявляется при проведении оценки регулирующего воздействия, которая внедряется в районе с 2015 года. За  2019 год органами местного самоуправления проведено 22 процедур:</w:t>
      </w:r>
    </w:p>
    <w:p w:rsidR="00E23EF6" w:rsidRDefault="00E23EF6" w:rsidP="00E23EF6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в порядке публичных консультаций по проектам НПА – 5,</w:t>
      </w:r>
    </w:p>
    <w:p w:rsidR="00E23EF6" w:rsidRDefault="00E23EF6" w:rsidP="00E23EF6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в порядке экспертизы </w:t>
      </w:r>
      <w:proofErr w:type="gramStart"/>
      <w:r>
        <w:rPr>
          <w:color w:val="000000"/>
          <w:sz w:val="28"/>
          <w:szCs w:val="28"/>
          <w:shd w:val="clear" w:color="auto" w:fill="FFFFFF"/>
        </w:rPr>
        <w:t>действующих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НПА – 17.</w:t>
      </w:r>
    </w:p>
    <w:p w:rsidR="00E23EF6" w:rsidRDefault="00E23EF6" w:rsidP="00E23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сформированы во исполнение Приказа министерства экономического развития и торговли РА № 136-п от 08.07.2018 года и направлены в Министерство. Табличный материал прилагается.</w:t>
      </w:r>
    </w:p>
    <w:p w:rsidR="00E23EF6" w:rsidRDefault="00E23EF6" w:rsidP="00E23EF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EF6" w:rsidRDefault="00E23EF6" w:rsidP="00E23EF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EF6" w:rsidRDefault="00E23EF6" w:rsidP="00E23EF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EF6" w:rsidRDefault="00E23EF6" w:rsidP="00E23E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849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E23EF6" w:rsidRDefault="00E23EF6" w:rsidP="00E23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EF6" w:rsidRPr="00DC3AD7" w:rsidRDefault="00E23EF6" w:rsidP="00E23E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2020 году активизировать работу по совершенствованию работы по оценке регулирующего воздействия и </w:t>
      </w:r>
      <w:r w:rsidRPr="00DC3AD7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</w:t>
      </w:r>
      <w:r w:rsidRPr="00DC3AD7">
        <w:rPr>
          <w:rFonts w:ascii="Times New Roman" w:hAnsi="Times New Roman" w:cs="Times New Roman"/>
          <w:sz w:val="28"/>
          <w:szCs w:val="28"/>
        </w:rPr>
        <w:t>затрагивающих вопросы осуществления предпринимательской и инвестици</w:t>
      </w:r>
      <w:r>
        <w:rPr>
          <w:rFonts w:ascii="Times New Roman" w:hAnsi="Times New Roman" w:cs="Times New Roman"/>
          <w:sz w:val="28"/>
          <w:szCs w:val="28"/>
        </w:rPr>
        <w:t>онной деятельности.</w:t>
      </w:r>
    </w:p>
    <w:p w:rsidR="00E23EF6" w:rsidRDefault="00E23EF6" w:rsidP="00E23EF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EF6" w:rsidRDefault="00E23EF6" w:rsidP="00E23EF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EF6" w:rsidRDefault="00E23EF6" w:rsidP="00E23EF6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E23EF6" w:rsidRDefault="00E23EF6" w:rsidP="00E23EF6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Администрации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Р.З.Емыков</w:t>
      </w:r>
      <w:proofErr w:type="spellEnd"/>
    </w:p>
    <w:p w:rsidR="00E23EF6" w:rsidRDefault="00E23EF6" w:rsidP="00E23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EF6" w:rsidRDefault="00E23EF6" w:rsidP="00E23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EF6" w:rsidRDefault="00E23EF6" w:rsidP="00E23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23EF6" w:rsidRPr="0077303D" w:rsidRDefault="00E23EF6" w:rsidP="00E23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В.Б.Мамижева</w:t>
      </w:r>
      <w:proofErr w:type="spellEnd"/>
    </w:p>
    <w:p w:rsidR="00E23EF6" w:rsidRDefault="00E23EF6" w:rsidP="00E23EF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EF6" w:rsidRDefault="00E23EF6" w:rsidP="00E23EF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EF6" w:rsidRDefault="00E23EF6" w:rsidP="00E23EF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EF6" w:rsidRDefault="00E23EF6" w:rsidP="00E23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EF6" w:rsidRDefault="00E23EF6" w:rsidP="00E23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3EF6" w:rsidRDefault="00E23EF6" w:rsidP="00E23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3EF6" w:rsidRDefault="00E23EF6" w:rsidP="00E23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3EF6" w:rsidRDefault="00E23EF6" w:rsidP="00E23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3EF6" w:rsidRDefault="00E23EF6" w:rsidP="00E23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3EF6" w:rsidRDefault="00E23EF6" w:rsidP="00E23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3EF6" w:rsidRDefault="00E23EF6" w:rsidP="00E23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3EF6" w:rsidRDefault="00E23EF6" w:rsidP="00E23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3EF6" w:rsidRDefault="00E23EF6" w:rsidP="00E23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5ED0" w:rsidRDefault="006E5ED0">
      <w:bookmarkStart w:id="0" w:name="_GoBack"/>
      <w:bookmarkEnd w:id="0"/>
    </w:p>
    <w:sectPr w:rsidR="006E5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983"/>
    <w:rsid w:val="006E5ED0"/>
    <w:rsid w:val="00A53983"/>
    <w:rsid w:val="00E2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3EF6"/>
    <w:pPr>
      <w:ind w:left="720"/>
      <w:contextualSpacing/>
    </w:pPr>
  </w:style>
  <w:style w:type="paragraph" w:styleId="a5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Знак Знак6"/>
    <w:basedOn w:val="a"/>
    <w:uiPriority w:val="99"/>
    <w:rsid w:val="00E23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3EF6"/>
    <w:pPr>
      <w:ind w:left="720"/>
      <w:contextualSpacing/>
    </w:pPr>
  </w:style>
  <w:style w:type="paragraph" w:styleId="a5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Знак Знак6"/>
    <w:basedOn w:val="a"/>
    <w:uiPriority w:val="99"/>
    <w:rsid w:val="00E23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2020-11-25T13:11:00Z</dcterms:created>
  <dcterms:modified xsi:type="dcterms:W3CDTF">2020-11-25T13:11:00Z</dcterms:modified>
</cp:coreProperties>
</file>