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BF69A4">
        <w:rPr>
          <w:rFonts w:ascii="Times New Roman" w:hAnsi="Times New Roman" w:cs="Times New Roman"/>
          <w:b/>
          <w:sz w:val="28"/>
          <w:szCs w:val="28"/>
        </w:rPr>
        <w:t>2017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F69A4" w:rsidRDefault="00BF69A4" w:rsidP="00BF69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плановые и внеплановые проверки не осуществлялись.</w:t>
      </w:r>
    </w:p>
    <w:p w:rsidR="00BF69A4" w:rsidRPr="00BF69A4" w:rsidRDefault="00BF69A4" w:rsidP="00BF69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практики проведения муниципального жилищного контроля в Российской Федерации показывает, что наибо</w:t>
      </w:r>
      <w:r w:rsidRPr="00BF69A4">
        <w:rPr>
          <w:rFonts w:ascii="Times New Roman" w:hAnsi="Times New Roman" w:cs="Times New Roman"/>
          <w:sz w:val="28"/>
          <w:szCs w:val="28"/>
        </w:rPr>
        <w:t>лее часто встречались случаи нарушений обязательных требований содержания кровель - 49% от общего количества нарушений.</w:t>
      </w:r>
    </w:p>
    <w:p w:rsidR="00BF69A4" w:rsidRPr="00BF69A4" w:rsidRDefault="00BF69A4" w:rsidP="00BF69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A4">
        <w:rPr>
          <w:rFonts w:ascii="Times New Roman" w:hAnsi="Times New Roman" w:cs="Times New Roman"/>
          <w:sz w:val="28"/>
          <w:szCs w:val="28"/>
        </w:rPr>
        <w:t>По сравнению с 2015-2016 годами, в 2017 году значительно сократилось количество нарушений, связанных с содержанием инженерных сетей, снижается количество нарушений, допускаемых ТСЖ и управляющими компаниями при содержании подъездов. Однако по-прежнему нарушения содержания инженерных сетей и подъездов являются наиболее часто встречающимися и составляют соответственно 14% и 9% от общего количества нарушений.</w:t>
      </w:r>
    </w:p>
    <w:p w:rsidR="00BF69A4" w:rsidRPr="00BF69A4" w:rsidRDefault="00BF69A4" w:rsidP="00BF69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A4">
        <w:rPr>
          <w:rFonts w:ascii="Times New Roman" w:hAnsi="Times New Roman" w:cs="Times New Roman"/>
          <w:sz w:val="28"/>
          <w:szCs w:val="28"/>
        </w:rPr>
        <w:t xml:space="preserve">В 2017 году резко сократилось количество нарушений, связанных с содержанием придомовых территорий. </w:t>
      </w:r>
    </w:p>
    <w:p w:rsidR="00BF69A4" w:rsidRPr="00BF69A4" w:rsidRDefault="00BF69A4" w:rsidP="00BF69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A4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F69A4">
        <w:rPr>
          <w:rFonts w:ascii="Times New Roman" w:hAnsi="Times New Roman" w:cs="Times New Roman"/>
          <w:sz w:val="28"/>
          <w:szCs w:val="28"/>
        </w:rPr>
        <w:t>предостерегает юридических и физических лиц, ответственных за содержание жилищного фонда от нарушений правил содержания жилищного фонда и предупреждает об ответственности за несоблюдение данных правил.</w:t>
      </w:r>
    </w:p>
    <w:sectPr w:rsidR="00BF69A4" w:rsidRPr="00BF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730DB5"/>
    <w:rsid w:val="00A160D1"/>
    <w:rsid w:val="00B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2018-04-27T09:48:00Z</cp:lastPrinted>
  <dcterms:created xsi:type="dcterms:W3CDTF">2018-04-27T12:07:00Z</dcterms:created>
  <dcterms:modified xsi:type="dcterms:W3CDTF">2018-04-27T12:07:00Z</dcterms:modified>
</cp:coreProperties>
</file>