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53132" w:rsidRDefault="00553132" w:rsidP="00123D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D51" w:rsidRPr="00123D51" w:rsidRDefault="00553132" w:rsidP="00123D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23D51" w:rsidRPr="00123D51">
        <w:rPr>
          <w:rFonts w:ascii="Times New Roman" w:eastAsia="Calibri" w:hAnsi="Times New Roman" w:cs="Times New Roman"/>
          <w:b/>
          <w:sz w:val="28"/>
          <w:szCs w:val="28"/>
        </w:rPr>
        <w:t xml:space="preserve"> жизн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23D51" w:rsidRPr="00123D51">
        <w:rPr>
          <w:rFonts w:ascii="Times New Roman" w:eastAsia="Calibri" w:hAnsi="Times New Roman" w:cs="Times New Roman"/>
          <w:b/>
          <w:sz w:val="28"/>
          <w:szCs w:val="28"/>
        </w:rPr>
        <w:t xml:space="preserve"> дачников </w:t>
      </w:r>
      <w:r w:rsidR="00D02665">
        <w:rPr>
          <w:rFonts w:ascii="Times New Roman" w:eastAsia="Calibri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123D51" w:rsidRPr="00123D51">
        <w:rPr>
          <w:rFonts w:ascii="Times New Roman" w:eastAsia="Calibri" w:hAnsi="Times New Roman" w:cs="Times New Roman"/>
          <w:b/>
          <w:sz w:val="28"/>
          <w:szCs w:val="28"/>
        </w:rPr>
        <w:t xml:space="preserve"> 1 января 2019 года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>1 января 2019 года на смену Закону № 66-ФЗ «О садоводческих, огороднических и дачных некоммерческих объединениях граждан» приходит новый Закон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>Основные нововведения нового Закона сводятся к следующему: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31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132">
        <w:rPr>
          <w:rFonts w:ascii="Times New Roman" w:eastAsia="Calibri" w:hAnsi="Times New Roman" w:cs="Times New Roman"/>
          <w:sz w:val="28"/>
          <w:szCs w:val="28"/>
        </w:rPr>
        <w:t>исключается понятие дачного хозяйства и дачного строительства. Соответствующие земельные участки приравниваются к земельным участкам «для садоводства». Ведение огородничества сохраняется, при этом на земельных участках, предназначенных для огородничества, по-прежнему возможно размещение только хозяйственных построек, не являющихся объектами капитального строительства;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1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садовые и огородные земельные участки могут образовываться как из земель населенных пунктов, так и из земель сельскохозяйственного назначения. Однако законом прямо установлено, что строительство объектов недвижимости на садовых участках допускается только в случае, если они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устанавливающие предельные параметры строительства. 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31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3132">
        <w:rPr>
          <w:rFonts w:ascii="Times New Roman" w:eastAsia="Calibri" w:hAnsi="Times New Roman" w:cs="Times New Roman"/>
          <w:sz w:val="28"/>
          <w:szCs w:val="28"/>
        </w:rPr>
        <w:t>принимая во внимание ранее признанную Конституционным Судом РФ возможность строительства на садовых и дачных земельных участках жилых домов с правом постоянного проживания новый Закон о садоводстве допускает строительство на</w:t>
      </w:r>
      <w:proofErr w:type="gramEnd"/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садовом участке садовых домов и жилых домов.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Отличие садового дома от жилого заключается в том, что он предназначен для сезонного (временного) пребывания в нем граждан, тогда как жилой дом используется для постоянного проживания и равнозначен индивидуальному </w:t>
      </w:r>
      <w:r w:rsidRPr="0055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жилому дому.  Кроме того, строительство садовых домов возможно в отсутствие разрешительной документации, тогда как для строительства жилых домов будет необходимо получение разрешения на строительство. 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Расположенные на садовых и дачных участках строения, права на которые в настоящее время зарегистрированы как на объекты «жилого» назначения, (заявитель выбирал соответствующую графу, оформляя декларацию об объекте недвижимости) признаются Законом о садоводстве жилыми домами, признание их таковыми в особом порядке не требуется. Строения, оформленные как «нежилые» и при этом не являющиеся хозяйственными постройками и гаражами, признаются законом садовыми домами. 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В связи с отнесением зданий к жилым или садовым домам переоформление ранее выданных документов не требуется. </w:t>
      </w:r>
    </w:p>
    <w:p w:rsidR="00123D51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Внесение изменений в записи Единого государственного реестра недвижимости осуществляется по желанию правообладателя объекта недвижимости. </w:t>
      </w:r>
    </w:p>
    <w:p w:rsidR="00B3168B" w:rsidRPr="00553132" w:rsidRDefault="00123D51" w:rsidP="005531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Для объектов, права на которые будут оформляться </w:t>
      </w:r>
      <w:r w:rsidR="00553132">
        <w:rPr>
          <w:rFonts w:ascii="Times New Roman" w:eastAsia="Calibri" w:hAnsi="Times New Roman" w:cs="Times New Roman"/>
          <w:sz w:val="28"/>
          <w:szCs w:val="28"/>
        </w:rPr>
        <w:t>с</w:t>
      </w:r>
      <w:r w:rsidRPr="00553132">
        <w:rPr>
          <w:rFonts w:ascii="Times New Roman" w:eastAsia="Calibri" w:hAnsi="Times New Roman" w:cs="Times New Roman"/>
          <w:sz w:val="28"/>
          <w:szCs w:val="28"/>
        </w:rPr>
        <w:t xml:space="preserve"> 1 января 2019 года, Правительством Российской Федерации должен быть установлен порядок признания садового дома жилым домом и наоборот - жилого дома – садовым. Проектом данного нормативного акта предусматривается, что органы местного самоуправления будут принимать соответствующие решения на основании, в том числе заключения по обследованию технического состояния объекта, выданного организацией, являющейся членом соответствующей саморегулируемой организации.</w:t>
      </w:r>
    </w:p>
    <w:sectPr w:rsidR="00B3168B" w:rsidRPr="005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123D51"/>
    <w:rsid w:val="00162CE2"/>
    <w:rsid w:val="0029201C"/>
    <w:rsid w:val="002A79D7"/>
    <w:rsid w:val="003167A2"/>
    <w:rsid w:val="003200E4"/>
    <w:rsid w:val="003D24E8"/>
    <w:rsid w:val="00495867"/>
    <w:rsid w:val="00553132"/>
    <w:rsid w:val="005E648C"/>
    <w:rsid w:val="00626C6E"/>
    <w:rsid w:val="00653863"/>
    <w:rsid w:val="00807B3F"/>
    <w:rsid w:val="009F42A2"/>
    <w:rsid w:val="00AA4015"/>
    <w:rsid w:val="00B3168B"/>
    <w:rsid w:val="00B365B0"/>
    <w:rsid w:val="00BE3945"/>
    <w:rsid w:val="00CC480D"/>
    <w:rsid w:val="00D02665"/>
    <w:rsid w:val="00D74A7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2018-12-04T11:30:00Z</cp:lastPrinted>
  <dcterms:created xsi:type="dcterms:W3CDTF">2018-12-29T07:31:00Z</dcterms:created>
  <dcterms:modified xsi:type="dcterms:W3CDTF">2018-12-29T07:37:00Z</dcterms:modified>
</cp:coreProperties>
</file>