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6E" w:rsidRDefault="00626C6E" w:rsidP="00626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A6734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C6E" w:rsidRPr="00626C6E" w:rsidRDefault="00626C6E" w:rsidP="00626C6E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F86AFC" w:rsidRDefault="00F86AFC" w:rsidP="00F86A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07B3F" w:rsidRPr="00807B3F" w:rsidRDefault="00807B3F" w:rsidP="00807B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B3F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807B3F">
        <w:rPr>
          <w:rFonts w:ascii="Times New Roman" w:eastAsia="Calibri" w:hAnsi="Times New Roman" w:cs="Times New Roman"/>
          <w:b/>
          <w:sz w:val="28"/>
          <w:szCs w:val="28"/>
        </w:rPr>
        <w:t xml:space="preserve"> новом порядке строительства и оформления жилых и садовых домов</w:t>
      </w:r>
    </w:p>
    <w:p w:rsidR="00807B3F" w:rsidRPr="00807B3F" w:rsidRDefault="00807B3F" w:rsidP="00807B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B3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07B3F" w:rsidRDefault="00807B3F" w:rsidP="00807B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B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Вступили в силу н</w:t>
      </w:r>
      <w:r w:rsidRPr="00807B3F">
        <w:rPr>
          <w:rFonts w:ascii="Times New Roman" w:eastAsia="Calibri" w:hAnsi="Times New Roman" w:cs="Times New Roman"/>
          <w:sz w:val="28"/>
          <w:szCs w:val="28"/>
        </w:rPr>
        <w:t>овы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807B3F">
        <w:rPr>
          <w:rFonts w:ascii="Times New Roman" w:eastAsia="Calibri" w:hAnsi="Times New Roman" w:cs="Times New Roman"/>
          <w:sz w:val="28"/>
          <w:szCs w:val="28"/>
        </w:rPr>
        <w:t xml:space="preserve"> федеральны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807B3F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807B3F">
        <w:rPr>
          <w:rFonts w:ascii="Times New Roman" w:eastAsia="Calibri" w:hAnsi="Times New Roman" w:cs="Times New Roman"/>
          <w:sz w:val="28"/>
          <w:szCs w:val="28"/>
        </w:rPr>
        <w:t xml:space="preserve">, которые значительно упрощают порядок строительства и оформления жилых и садовых домов. </w:t>
      </w:r>
      <w:proofErr w:type="gramStart"/>
      <w:r w:rsidRPr="00807B3F">
        <w:rPr>
          <w:rFonts w:ascii="Times New Roman" w:eastAsia="Calibri" w:hAnsi="Times New Roman" w:cs="Times New Roman"/>
          <w:sz w:val="28"/>
          <w:szCs w:val="28"/>
        </w:rPr>
        <w:t>Это – Федеральный закон от 3 августа 2018 г. №340-ФЗ «О внесении изменений в Градостроительный кодекс Российской Федерации и отдельные законодательные акты Российской Федерации», вступивший в законную силу 4 августа 2018 года, и Федеральный закон от 29 июля 2018 г.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действие</w:t>
      </w:r>
      <w:proofErr w:type="gramEnd"/>
      <w:r w:rsidRPr="00807B3F">
        <w:rPr>
          <w:rFonts w:ascii="Times New Roman" w:eastAsia="Calibri" w:hAnsi="Times New Roman" w:cs="Times New Roman"/>
          <w:sz w:val="28"/>
          <w:szCs w:val="28"/>
        </w:rPr>
        <w:t xml:space="preserve"> которого начне</w:t>
      </w:r>
      <w:r>
        <w:rPr>
          <w:rFonts w:ascii="Times New Roman" w:eastAsia="Calibri" w:hAnsi="Times New Roman" w:cs="Times New Roman"/>
          <w:sz w:val="28"/>
          <w:szCs w:val="28"/>
        </w:rPr>
        <w:t>тся 1 января 2019 года.</w:t>
      </w:r>
    </w:p>
    <w:p w:rsidR="00807B3F" w:rsidRPr="00807B3F" w:rsidRDefault="00807B3F" w:rsidP="00807B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B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07B3F">
        <w:rPr>
          <w:rFonts w:ascii="Times New Roman" w:eastAsia="Calibri" w:hAnsi="Times New Roman" w:cs="Times New Roman"/>
          <w:sz w:val="28"/>
          <w:szCs w:val="28"/>
        </w:rPr>
        <w:t>Эти законы касаются порядка оформления документов в отношении жилых домов, которые будут строиться или уже построены на земельных участках, предоставленных в целях индивидуального жилищного строительства (ИЖС), ведения личного подсобного хозяйства в границах населенного пункта, а также жилых и садовых домов на садовых земельных участках.</w:t>
      </w:r>
      <w:proofErr w:type="gramEnd"/>
    </w:p>
    <w:p w:rsidR="00807B3F" w:rsidRPr="00807B3F" w:rsidRDefault="00807B3F" w:rsidP="00807B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B3F">
        <w:rPr>
          <w:rFonts w:ascii="Times New Roman" w:eastAsia="Calibri" w:hAnsi="Times New Roman" w:cs="Times New Roman"/>
          <w:sz w:val="28"/>
          <w:szCs w:val="28"/>
        </w:rPr>
        <w:t xml:space="preserve">Так, №340-ФЗ поменял разрешительный порядок строительства </w:t>
      </w:r>
      <w:proofErr w:type="gramStart"/>
      <w:r w:rsidRPr="00807B3F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807B3F">
        <w:rPr>
          <w:rFonts w:ascii="Times New Roman" w:eastAsia="Calibri" w:hAnsi="Times New Roman" w:cs="Times New Roman"/>
          <w:sz w:val="28"/>
          <w:szCs w:val="28"/>
        </w:rPr>
        <w:t xml:space="preserve"> уведомительный. Вместо получения разрешения на строительство, как это было раньше, теперь гражданам, которые после 4 августа будут возводить или реконструировать один из перечисленных объектов недвижимости, надо подать уведомление о начале планируемого строительства в орган местного самоуправления (ОМС), который в течение семи рабочих дней проведет проверку и направит заявителю ответное уведомление. На постройку отводится не более 10 лет. Завершив строительство (или реконструкцию), гражданин в течение месяца должен уведомить об этом ОМС. К уведомлению приложить предусмотренные законодательством документы, в том числе технический план дома и квитанцию об оплате государственной пошлины. В этом случае также застройщик получит уведомление о соответствии или несоответствии построенного дома требованиям законодательства. Орган местного самоуправления при отсутствии замечаний обязан сам от имени гражданина направить в электронном виде в Управление Росреестра заявление о государственном кадастровом учете и государственной регистрации права на данный объект недвижимости, приложив необходимые документы.  Такое заявление в </w:t>
      </w:r>
      <w:proofErr w:type="spellStart"/>
      <w:r w:rsidRPr="00807B3F">
        <w:rPr>
          <w:rFonts w:ascii="Times New Roman" w:eastAsia="Calibri" w:hAnsi="Times New Roman" w:cs="Times New Roman"/>
          <w:sz w:val="28"/>
          <w:szCs w:val="28"/>
        </w:rPr>
        <w:t>Росреестр</w:t>
      </w:r>
      <w:proofErr w:type="spellEnd"/>
      <w:r w:rsidRPr="00807B3F">
        <w:rPr>
          <w:rFonts w:ascii="Times New Roman" w:eastAsia="Calibri" w:hAnsi="Times New Roman" w:cs="Times New Roman"/>
          <w:sz w:val="28"/>
          <w:szCs w:val="28"/>
        </w:rPr>
        <w:t xml:space="preserve"> гражданин тоже вправе подать, а все остальные документы все равно предоставит ОМС.   </w:t>
      </w:r>
    </w:p>
    <w:p w:rsidR="00807B3F" w:rsidRPr="00807B3F" w:rsidRDefault="00807B3F" w:rsidP="00807B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B3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07B3F" w:rsidRPr="00807B3F" w:rsidRDefault="00807B3F" w:rsidP="00807B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B3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соответствии с №217-ФЗ с 1 января 2019 года не будет понятия «дачный земельный участок», останется только «садовый» и «огородный». При этом на садовом участке могут располагаться как садовые дома (домики сезонного пребывания), так и жилые дома (в которых можно прописаться), а также хозяйственные постройки и гаражи. На огородном земельном участке могут располагаться только хозяйственные постройки, не являющиеся капитальными (например, для хранения садового инвентаря). </w:t>
      </w:r>
    </w:p>
    <w:p w:rsidR="00807B3F" w:rsidRPr="00807B3F" w:rsidRDefault="00807B3F" w:rsidP="00807B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B3F">
        <w:rPr>
          <w:rFonts w:ascii="Times New Roman" w:eastAsia="Calibri" w:hAnsi="Times New Roman" w:cs="Times New Roman"/>
          <w:sz w:val="28"/>
          <w:szCs w:val="28"/>
        </w:rPr>
        <w:t xml:space="preserve"> До 1 марта 2019 года законодатель предусмотрел послабление для неоформленных жилых домов и строений, которые располагаются на садовых и дачных земельных участках. Если такой дом уже построен, то до указанной даты права на него могут быть зарегистрированы без направления уведомлений о планируемом строительстве и о его окончании. В этом случае гражданин готовит технический план на основании заполненной им декларации на объект и, оплатив государственную пошлину, обращается в любой МФЦ за регистрацией права и кадастровым учетом. Но можно также направить уведомление и технический план в муниципалитет. В этом случае орган местного самоуправления обязан самостоятельно обратиться в регистрирующий орган.</w:t>
      </w:r>
    </w:p>
    <w:p w:rsidR="00807B3F" w:rsidRPr="00807B3F" w:rsidRDefault="00807B3F" w:rsidP="00807B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807B3F">
        <w:rPr>
          <w:rFonts w:ascii="Times New Roman" w:eastAsia="Calibri" w:hAnsi="Times New Roman" w:cs="Times New Roman"/>
          <w:sz w:val="28"/>
          <w:szCs w:val="28"/>
        </w:rPr>
        <w:t xml:space="preserve">Другая ситуация: строительство дома уже начато, но не окончено, тогда до 1 марта 2019 года необходимо направить в администрацию уведомление о планируемом строительстве, в противном случае после указанной даты такой жилой дом может считаться самовольно возводимым объектом. </w:t>
      </w:r>
    </w:p>
    <w:p w:rsidR="00807B3F" w:rsidRPr="00807B3F" w:rsidRDefault="00807B3F" w:rsidP="00807B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B3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07B3F" w:rsidRPr="00807B3F" w:rsidRDefault="00807B3F" w:rsidP="00807B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07B3F">
        <w:rPr>
          <w:rFonts w:ascii="Times New Roman" w:eastAsia="Calibri" w:hAnsi="Times New Roman" w:cs="Times New Roman"/>
          <w:b/>
          <w:sz w:val="32"/>
          <w:szCs w:val="32"/>
        </w:rPr>
        <w:tab/>
      </w:r>
    </w:p>
    <w:p w:rsidR="00807B3F" w:rsidRPr="00807B3F" w:rsidRDefault="00807B3F" w:rsidP="00807B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07B3F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495867" w:rsidRPr="00F86AFC" w:rsidRDefault="00807B3F" w:rsidP="00807B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7B3F">
        <w:rPr>
          <w:rFonts w:ascii="Times New Roman" w:eastAsia="Calibri" w:hAnsi="Times New Roman" w:cs="Times New Roman"/>
          <w:b/>
          <w:sz w:val="32"/>
          <w:szCs w:val="32"/>
        </w:rPr>
        <w:tab/>
      </w:r>
    </w:p>
    <w:sectPr w:rsidR="00495867" w:rsidRPr="00F86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D7"/>
    <w:rsid w:val="00065A05"/>
    <w:rsid w:val="00162CE2"/>
    <w:rsid w:val="002A79D7"/>
    <w:rsid w:val="003D24E8"/>
    <w:rsid w:val="00495867"/>
    <w:rsid w:val="00626C6E"/>
    <w:rsid w:val="00807B3F"/>
    <w:rsid w:val="009F42A2"/>
    <w:rsid w:val="00CC480D"/>
    <w:rsid w:val="00EE7F9B"/>
    <w:rsid w:val="00F86AFC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2018-11-15T06:39:00Z</cp:lastPrinted>
  <dcterms:created xsi:type="dcterms:W3CDTF">2018-12-04T07:11:00Z</dcterms:created>
  <dcterms:modified xsi:type="dcterms:W3CDTF">2018-12-04T07:11:00Z</dcterms:modified>
</cp:coreProperties>
</file>