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4D" w:rsidRDefault="00D32A4D" w:rsidP="00D32A4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Результаты государственной кадастровой оценки в Ваших руках!!!</w:t>
      </w:r>
    </w:p>
    <w:p w:rsidR="00D32A4D" w:rsidRDefault="00D32A4D" w:rsidP="0094672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5135" w:rsidRDefault="00D32A4D" w:rsidP="0094672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r w:rsidR="003B6CF8" w:rsidRPr="003B57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Республике Адыгея в 2</w:t>
      </w:r>
      <w:r w:rsidR="00B51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019 году создано Государственное</w:t>
      </w:r>
      <w:r w:rsidR="003B6CF8" w:rsidRPr="003B57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бюджетное учреждение «Адыгейский республиканский центр </w:t>
      </w:r>
      <w:r w:rsidR="00ED5206" w:rsidRPr="003B57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государственной кадастровой оценки». Наше учреждение наделено полномочиями по определению кадастровой стоимости всех объектов недвижимости, расположенных на территории Республики Адыгея.</w:t>
      </w:r>
    </w:p>
    <w:p w:rsidR="001B2C82" w:rsidRDefault="00EB2242" w:rsidP="0094672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</w:t>
      </w:r>
      <w:r w:rsidR="00A322A7" w:rsidRPr="003B57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адастровая стоимость объектов недвижимости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некоторых случаях</w:t>
      </w:r>
      <w:r w:rsidR="00A322A7" w:rsidRPr="003B57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A322A7" w:rsidRPr="003B5778">
        <w:rPr>
          <w:rFonts w:ascii="Times New Roman" w:hAnsi="Times New Roman" w:cs="Times New Roman"/>
          <w:color w:val="000000"/>
          <w:sz w:val="28"/>
          <w:szCs w:val="28"/>
        </w:rPr>
        <w:t>не соответствует рыночной стоимости, чт</w:t>
      </w:r>
      <w:r>
        <w:rPr>
          <w:rFonts w:ascii="Times New Roman" w:hAnsi="Times New Roman" w:cs="Times New Roman"/>
          <w:color w:val="000000"/>
          <w:sz w:val="28"/>
          <w:szCs w:val="28"/>
        </w:rPr>
        <w:t>о приводит к повышению налоговой</w:t>
      </w:r>
      <w:r w:rsidR="00A322A7" w:rsidRPr="003B5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нагрузки</w:t>
      </w:r>
      <w:r w:rsidR="00A322A7" w:rsidRPr="003B5778">
        <w:rPr>
          <w:rFonts w:ascii="Times New Roman" w:hAnsi="Times New Roman" w:cs="Times New Roman"/>
          <w:color w:val="000000"/>
          <w:sz w:val="28"/>
          <w:szCs w:val="28"/>
        </w:rPr>
        <w:t xml:space="preserve"> на граждан и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Адыгея</w:t>
      </w:r>
      <w:r w:rsidR="00A322A7" w:rsidRPr="003B57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22A7">
        <w:rPr>
          <w:rFonts w:ascii="Times New Roman" w:hAnsi="Times New Roman" w:cs="Times New Roman"/>
          <w:color w:val="000000"/>
          <w:sz w:val="28"/>
          <w:szCs w:val="28"/>
        </w:rPr>
        <w:t>Поэтому н</w:t>
      </w:r>
      <w:r w:rsidR="00ED5206" w:rsidRPr="003B577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 федеральном уровне было принято решение передать функции по определению кадастровой стоимости объектов недвижимости от независимых оценщиков – частных компаний государственным бюджетным учреждениям. </w:t>
      </w:r>
    </w:p>
    <w:p w:rsidR="001B2C82" w:rsidRPr="001B2C82" w:rsidRDefault="001B2C82" w:rsidP="0094672E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Республики Адыгея впервые будет использована новая методика кадастровой оценки. Уже в 2020 году будет проведена государственная кадастровая оценка </w:t>
      </w:r>
      <w:r w:rsidRPr="001B2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следующих категорий земель:</w:t>
      </w:r>
    </w:p>
    <w:p w:rsidR="001B2C82" w:rsidRPr="001B2C82" w:rsidRDefault="001B2C82" w:rsidP="0094672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1B2C82" w:rsidRPr="0094672E" w:rsidRDefault="001B2C82" w:rsidP="0094672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назначения, в том числе земли садоводческих, огороднических и дачных объединений;</w:t>
      </w:r>
    </w:p>
    <w:p w:rsidR="001B2C82" w:rsidRPr="0094672E" w:rsidRDefault="001B2C82" w:rsidP="0094672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территорий и объектов.</w:t>
      </w:r>
    </w:p>
    <w:p w:rsidR="00696F06" w:rsidRPr="0094672E" w:rsidRDefault="001B2C82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hAnsi="Times New Roman" w:cs="Times New Roman"/>
          <w:sz w:val="28"/>
          <w:szCs w:val="28"/>
        </w:rPr>
        <w:t xml:space="preserve">В соответствии со статьей 12 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№237-ФЗ от 03.07.2016 </w:t>
      </w:r>
      <w:r w:rsidRP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51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01.01.2020 года</w:t>
      </w:r>
      <w:r w:rsidRPr="0094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7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Адыгейским республиканским центром государственной кадастровой оценки</w:t>
      </w:r>
      <w:r w:rsidR="003151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2019 году</w:t>
      </w:r>
      <w:r w:rsidRPr="0094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3151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осуществляться подготовительны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государственной кадастровой оценки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Подготовительные работы включаю</w:t>
      </w:r>
      <w:r w:rsidR="00696F06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себя сбор, обработку и анализ информации, необходимой для определения кадастровой стоимости, то есть выявление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несоответствий видов разрешенного использования, категорий земель и других характеристик,</w:t>
      </w:r>
      <w:r w:rsidR="00696F06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влияющих на 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кадастровую </w:t>
      </w:r>
      <w:r w:rsidR="00696F06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объектов недвижимости.  От качества информации о характеристиках объектов недвижимости зависит точность определения их кадастровой стоимости,  на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 практика показывает</w:t>
      </w:r>
      <w:r w:rsidR="00696F06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необходимая информация, либо отс</w:t>
      </w:r>
      <w:r w:rsidR="009145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утствует, либо не соответствует действительности.</w:t>
      </w:r>
      <w:r w:rsidR="00696F06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15135" w:rsidRDefault="00696F06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как не владельцы объектов недвижимости располага</w:t>
      </w:r>
      <w:r w:rsidR="003151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наиболее точными сведениями о характеристиках принадлежащих им объектов</w:t>
      </w:r>
      <w:r w:rsidR="009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96F06" w:rsidRPr="0094672E" w:rsidRDefault="00696F06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 законе предусмотрено  право правообладателей объектов недвижимости на этапе подготовки к проведению государственной кадастровой оценки предоставить</w:t>
      </w:r>
      <w:proofErr w:type="gramEnd"/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исчерпывающие (недостающие, уточняющие) сведения о характеристиках своих объектов недвижимости.</w:t>
      </w:r>
    </w:p>
    <w:p w:rsidR="001207CC" w:rsidRPr="0094672E" w:rsidRDefault="00696F06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воспользоваться этим правом необходимо подать декларацию о характеристиках объекта недвижимости 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94672E" w:rsidRPr="0094672E" w:rsidRDefault="0094672E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1207CC" w:rsidRPr="009467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Адыгейский республикански</w:t>
      </w:r>
      <w:r w:rsidRPr="009467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="001207CC" w:rsidRPr="009467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центр государственной кадастровой оценки</w:t>
      </w:r>
      <w:r w:rsidR="001207CC" w:rsidRPr="0094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2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r w:rsidRPr="00946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385000, </w:t>
      </w:r>
      <w:r w:rsidR="00A3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Адыгея, </w:t>
      </w:r>
      <w:proofErr w:type="spellStart"/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айкоп</w:t>
      </w:r>
      <w:proofErr w:type="spellEnd"/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 (кабинет 6);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72E" w:rsidRPr="0094672E" w:rsidRDefault="0094672E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 почтовым отправлением 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385000,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Адыгея, 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Майкоп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д.12 (кабинет 6); </w:t>
      </w:r>
    </w:p>
    <w:p w:rsidR="00F624DB" w:rsidRDefault="0094672E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</w:t>
      </w:r>
      <w:bookmarkStart w:id="0" w:name="_GoBack"/>
      <w:bookmarkEnd w:id="0"/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лектронного документа на электронный адрес: </w:t>
      </w:r>
      <w:hyperlink r:id="rId6" w:history="1">
        <w:r w:rsidRPr="009467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adyg</w:t>
        </w:r>
        <w:r w:rsidRPr="009467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9467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gko</w:t>
        </w:r>
        <w:r w:rsidRPr="009467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Pr="009467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mail</w:t>
        </w:r>
        <w:r w:rsidRPr="009467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94672E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1207CC"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F06" w:rsidRPr="00ED5206" w:rsidRDefault="00696F06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информация, содержащаяся в декларации о характеристиках объекта недвижимости, должна быть подтверждена документами, выданными в соответствии с требованиями действующего законодательства (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</w:t>
      </w:r>
      <w:r w:rsidR="009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proofErr w:type="spellStart"/>
      <w:r w:rsidR="0091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правоудостоверящие</w:t>
      </w:r>
      <w:proofErr w:type="spellEnd"/>
      <w:r w:rsidR="0091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</w:t>
      </w:r>
      <w:r w:rsidR="00B5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ED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Только в этом случае она будет использована при определении кадастровой стоимости объекта недвижимости.</w:t>
      </w:r>
    </w:p>
    <w:p w:rsidR="0091450F" w:rsidRDefault="00696F06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декларации в адрес заявителя направляется уведомление об учете информации, содержащейся в декларации, или об отказе в учете такой информации с обоснованием отказа</w:t>
      </w:r>
      <w:r w:rsidR="0091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5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450F" w:rsidRDefault="0046716C" w:rsidP="009467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формой</w:t>
        </w:r>
        <w:r w:rsidRPr="0046716C">
          <w:rPr>
            <w:rFonts w:ascii="Times New Roman" w:hAnsi="Times New Roman" w:cs="Times New Roman"/>
            <w:sz w:val="28"/>
            <w:szCs w:val="28"/>
          </w:rPr>
          <w:t xml:space="preserve"> декларации</w:t>
        </w:r>
      </w:hyperlink>
      <w:r w:rsidRPr="0046716C">
        <w:rPr>
          <w:rFonts w:ascii="Times New Roman" w:hAnsi="Times New Roman" w:cs="Times New Roman"/>
          <w:sz w:val="28"/>
          <w:szCs w:val="28"/>
        </w:rPr>
        <w:t xml:space="preserve"> о характеристиках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</w:t>
      </w:r>
      <w:r w:rsidRPr="0046716C">
        <w:rPr>
          <w:rFonts w:ascii="Times New Roman" w:hAnsi="Times New Roman" w:cs="Times New Roman"/>
          <w:sz w:val="28"/>
          <w:szCs w:val="28"/>
        </w:rPr>
        <w:t xml:space="preserve"> 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Комитета Республики Адыгея по</w:t>
      </w:r>
      <w:r w:rsidR="0091450F">
        <w:rPr>
          <w:rFonts w:ascii="Times New Roman" w:hAnsi="Times New Roman" w:cs="Times New Roman"/>
          <w:sz w:val="28"/>
          <w:szCs w:val="28"/>
        </w:rPr>
        <w:t xml:space="preserve"> имущественным отношениям, на официальных сайтах и стендах Муниципальных образований Республики Адыгея</w:t>
      </w:r>
      <w:r w:rsidR="0091450F" w:rsidRPr="0046716C">
        <w:rPr>
          <w:rFonts w:ascii="Times New Roman" w:hAnsi="Times New Roman" w:cs="Times New Roman"/>
          <w:sz w:val="28"/>
          <w:szCs w:val="28"/>
        </w:rPr>
        <w:t>.</w:t>
      </w:r>
    </w:p>
    <w:p w:rsidR="000F3B14" w:rsidRPr="00ED5206" w:rsidRDefault="000F3B14" w:rsidP="00946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7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Адыгейский республиканский центр государственной кадастровой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322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обращается к правообладателям объектов недвижимости, Ваша, активная позиция напрямую влияет на </w:t>
      </w:r>
      <w:r w:rsidR="00EB22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объективные (рыночные)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результаты кадастровой оценки!!!</w:t>
      </w:r>
    </w:p>
    <w:p w:rsidR="00696F06" w:rsidRPr="00ED5206" w:rsidRDefault="00696F06" w:rsidP="0094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778" w:rsidRDefault="003B5778" w:rsidP="0094672E">
      <w:pPr>
        <w:pStyle w:val="a3"/>
        <w:spacing w:before="0" w:beforeAutospacing="0" w:after="120" w:afterAutospacing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96F06" w:rsidRPr="00ED5206" w:rsidRDefault="00696F06" w:rsidP="0094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6F06" w:rsidRPr="00ED5206" w:rsidSect="00D32A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5A6"/>
    <w:multiLevelType w:val="hybridMultilevel"/>
    <w:tmpl w:val="419E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31ED"/>
    <w:multiLevelType w:val="multilevel"/>
    <w:tmpl w:val="1A160B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80"/>
    <w:rsid w:val="00075DD4"/>
    <w:rsid w:val="000F3B14"/>
    <w:rsid w:val="001207CC"/>
    <w:rsid w:val="001619A5"/>
    <w:rsid w:val="001A30BA"/>
    <w:rsid w:val="001B2C82"/>
    <w:rsid w:val="00295180"/>
    <w:rsid w:val="00315135"/>
    <w:rsid w:val="003469F8"/>
    <w:rsid w:val="003B5778"/>
    <w:rsid w:val="003B6CF8"/>
    <w:rsid w:val="003C0DC0"/>
    <w:rsid w:val="00454479"/>
    <w:rsid w:val="0046716C"/>
    <w:rsid w:val="006427DB"/>
    <w:rsid w:val="00696F06"/>
    <w:rsid w:val="006D240C"/>
    <w:rsid w:val="008A789B"/>
    <w:rsid w:val="008B6634"/>
    <w:rsid w:val="008E2444"/>
    <w:rsid w:val="009001F8"/>
    <w:rsid w:val="0091450F"/>
    <w:rsid w:val="0094672E"/>
    <w:rsid w:val="00A322A7"/>
    <w:rsid w:val="00AE6242"/>
    <w:rsid w:val="00B51EED"/>
    <w:rsid w:val="00D32A4D"/>
    <w:rsid w:val="00EB2242"/>
    <w:rsid w:val="00ED5206"/>
    <w:rsid w:val="00F61BC0"/>
    <w:rsid w:val="00F624DB"/>
    <w:rsid w:val="00F7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F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7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6F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7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83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6342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0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524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05709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5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9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0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bunoko.ru/wp-content/uploads/2019/02/&#1060;&#1086;&#1088;&#1084;&#1072;-&#1076;&#1077;&#1082;&#1083;&#1072;&#1088;&#1072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.g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2019-06-25T12:44:00Z</cp:lastPrinted>
  <dcterms:created xsi:type="dcterms:W3CDTF">2019-06-03T13:49:00Z</dcterms:created>
  <dcterms:modified xsi:type="dcterms:W3CDTF">2019-06-25T13:14:00Z</dcterms:modified>
</cp:coreProperties>
</file>