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58" w:rsidRPr="00793CE1" w:rsidRDefault="00263246" w:rsidP="00BF0128">
      <w:pPr>
        <w:pStyle w:val="Default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793CE1">
        <w:rPr>
          <w:rFonts w:ascii="Times New Roman" w:hAnsi="Times New Roman" w:cs="Times New Roman"/>
          <w:sz w:val="28"/>
          <w:szCs w:val="28"/>
        </w:rPr>
        <w:t>Кадастровая палата разъясняет, как вернуть неправильно уплаченную госпошлину</w:t>
      </w:r>
    </w:p>
    <w:p w:rsidR="00033BEB" w:rsidRDefault="00033BEB" w:rsidP="00263246">
      <w:pPr>
        <w:pStyle w:val="Default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40958" w:rsidRPr="00263246" w:rsidRDefault="00440958" w:rsidP="00BF0128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246">
        <w:rPr>
          <w:rFonts w:ascii="Times New Roman" w:hAnsi="Times New Roman" w:cs="Times New Roman"/>
          <w:sz w:val="28"/>
          <w:szCs w:val="28"/>
        </w:rPr>
        <w:t xml:space="preserve">Филиал Кадастровой палаты по </w:t>
      </w:r>
      <w:r w:rsidR="00033BEB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263246">
        <w:rPr>
          <w:rFonts w:ascii="Times New Roman" w:hAnsi="Times New Roman" w:cs="Times New Roman"/>
          <w:sz w:val="28"/>
          <w:szCs w:val="28"/>
        </w:rPr>
        <w:t xml:space="preserve"> призывает граждан быть внимательнее при внесении платы за государственные услуги, особенно при перечислении денежных средств</w:t>
      </w:r>
      <w:r w:rsidR="00BF0128">
        <w:rPr>
          <w:rFonts w:ascii="Times New Roman" w:hAnsi="Times New Roman" w:cs="Times New Roman"/>
          <w:sz w:val="28"/>
          <w:szCs w:val="28"/>
        </w:rPr>
        <w:t xml:space="preserve"> через системы </w:t>
      </w:r>
      <w:proofErr w:type="spellStart"/>
      <w:proofErr w:type="gramStart"/>
      <w:r w:rsidR="00BF0128">
        <w:rPr>
          <w:rFonts w:ascii="Times New Roman" w:hAnsi="Times New Roman" w:cs="Times New Roman"/>
          <w:sz w:val="28"/>
          <w:szCs w:val="28"/>
        </w:rPr>
        <w:t>интернет-банков</w:t>
      </w:r>
      <w:proofErr w:type="spellEnd"/>
      <w:proofErr w:type="gramEnd"/>
      <w:r w:rsidR="00BF0128">
        <w:rPr>
          <w:rFonts w:ascii="Times New Roman" w:hAnsi="Times New Roman" w:cs="Times New Roman"/>
          <w:sz w:val="28"/>
          <w:szCs w:val="28"/>
        </w:rPr>
        <w:t>.</w:t>
      </w:r>
    </w:p>
    <w:p w:rsidR="00440958" w:rsidRPr="00263246" w:rsidRDefault="00440958" w:rsidP="00BF0128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246">
        <w:rPr>
          <w:rFonts w:ascii="Times New Roman" w:hAnsi="Times New Roman" w:cs="Times New Roman"/>
          <w:sz w:val="28"/>
          <w:szCs w:val="28"/>
        </w:rPr>
        <w:t>Часто обратившиеся за получением госу</w:t>
      </w:r>
      <w:r w:rsidR="00033BEB">
        <w:rPr>
          <w:rFonts w:ascii="Times New Roman" w:hAnsi="Times New Roman" w:cs="Times New Roman"/>
          <w:sz w:val="28"/>
          <w:szCs w:val="28"/>
        </w:rPr>
        <w:t>дарственной ус</w:t>
      </w:r>
      <w:r w:rsidRPr="00263246">
        <w:rPr>
          <w:rFonts w:ascii="Times New Roman" w:hAnsi="Times New Roman" w:cs="Times New Roman"/>
          <w:sz w:val="28"/>
          <w:szCs w:val="28"/>
        </w:rPr>
        <w:t>луги вместо пошлины вносят плату за предоставление сведений из Е</w:t>
      </w:r>
      <w:r w:rsidR="00033BEB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</w:t>
      </w:r>
      <w:r w:rsidRPr="00263246">
        <w:rPr>
          <w:rFonts w:ascii="Times New Roman" w:hAnsi="Times New Roman" w:cs="Times New Roman"/>
          <w:sz w:val="28"/>
          <w:szCs w:val="28"/>
        </w:rPr>
        <w:t xml:space="preserve"> и</w:t>
      </w:r>
      <w:r w:rsidR="00033BEB">
        <w:rPr>
          <w:rFonts w:ascii="Times New Roman" w:hAnsi="Times New Roman" w:cs="Times New Roman"/>
          <w:sz w:val="28"/>
          <w:szCs w:val="28"/>
        </w:rPr>
        <w:t>ли</w:t>
      </w:r>
      <w:r w:rsidRPr="00263246">
        <w:rPr>
          <w:rFonts w:ascii="Times New Roman" w:hAnsi="Times New Roman" w:cs="Times New Roman"/>
          <w:sz w:val="28"/>
          <w:szCs w:val="28"/>
        </w:rPr>
        <w:t xml:space="preserve"> наоборот. Это приводит к тому, что услуга, которую они хотят получить, не может быть им оказана в ожидаемый срок. Впоследствии таким гражданам приходится обращаться с заявлением на возврат денег, а самое главное - тратить драгоценное время. </w:t>
      </w:r>
    </w:p>
    <w:p w:rsidR="00440958" w:rsidRPr="00263246" w:rsidRDefault="00440958" w:rsidP="00BF0128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246">
        <w:rPr>
          <w:rFonts w:ascii="Times New Roman" w:hAnsi="Times New Roman" w:cs="Times New Roman"/>
          <w:sz w:val="28"/>
          <w:szCs w:val="28"/>
        </w:rPr>
        <w:t>Во избежание неправильных платежей необходимо обращать внимание на назначение платежа в квитанции или платежном поручении. Также нужно учесть, что госпошлину за регистрационные действия и предоставление сведений из Е</w:t>
      </w:r>
      <w:r w:rsidR="00033BEB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недвижимости </w:t>
      </w:r>
      <w:r w:rsidRPr="00263246">
        <w:rPr>
          <w:rFonts w:ascii="Times New Roman" w:hAnsi="Times New Roman" w:cs="Times New Roman"/>
          <w:sz w:val="28"/>
          <w:szCs w:val="28"/>
        </w:rPr>
        <w:t xml:space="preserve"> должен оплачивать непосредственно заявитель. И прежде чем перечислить деньги, лучше убедиться, </w:t>
      </w:r>
      <w:r w:rsidR="00033BEB">
        <w:rPr>
          <w:rFonts w:ascii="Times New Roman" w:hAnsi="Times New Roman" w:cs="Times New Roman"/>
          <w:sz w:val="28"/>
          <w:szCs w:val="28"/>
        </w:rPr>
        <w:t>какая сторона должна производить оплату государственной пошлины</w:t>
      </w:r>
      <w:r w:rsidRPr="00263246">
        <w:rPr>
          <w:rFonts w:ascii="Times New Roman" w:hAnsi="Times New Roman" w:cs="Times New Roman"/>
          <w:sz w:val="28"/>
          <w:szCs w:val="28"/>
        </w:rPr>
        <w:t>. Так, например, при купле-продаже недвижимости продавец не должен платить за переход права покупателю, и только покупател</w:t>
      </w:r>
      <w:r w:rsidR="00BF0128">
        <w:rPr>
          <w:rFonts w:ascii="Times New Roman" w:hAnsi="Times New Roman" w:cs="Times New Roman"/>
          <w:sz w:val="28"/>
          <w:szCs w:val="28"/>
        </w:rPr>
        <w:t>ь оплачивает регистрацию права.</w:t>
      </w:r>
    </w:p>
    <w:p w:rsidR="00517F0A" w:rsidRPr="00263246" w:rsidRDefault="00440958" w:rsidP="00BF0128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246">
        <w:rPr>
          <w:rFonts w:ascii="Times New Roman" w:hAnsi="Times New Roman" w:cs="Times New Roman"/>
          <w:sz w:val="28"/>
          <w:szCs w:val="28"/>
        </w:rPr>
        <w:t>Согласно закону о регистрации недвижимости представление документа, подтверждающего внесение государственной пошлины за осуществление государственной регистрации прав, вместе с заявлением о государственном кадастровом учете и (или) государственной регистрации прав не требуется. Однако орган регистрации прав обязан возвратить заявление и документы, прилагаемые к нему, без рассмотрения, если информация об уплате госпошлины по истечении пяти дней с момента подачи заявления отсутствует в Государственной информационной системе о государственных и муниципальных платежах и документ об уплате госпошлины не был представлен</w:t>
      </w:r>
      <w:r w:rsidR="00BF0128">
        <w:rPr>
          <w:rFonts w:ascii="Times New Roman" w:hAnsi="Times New Roman" w:cs="Times New Roman"/>
          <w:sz w:val="28"/>
          <w:szCs w:val="28"/>
        </w:rPr>
        <w:t>.</w:t>
      </w:r>
    </w:p>
    <w:sectPr w:rsidR="00517F0A" w:rsidRPr="00263246" w:rsidSect="001F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958"/>
    <w:rsid w:val="00033BEB"/>
    <w:rsid w:val="001F67A4"/>
    <w:rsid w:val="00263246"/>
    <w:rsid w:val="00346725"/>
    <w:rsid w:val="00440958"/>
    <w:rsid w:val="00517F0A"/>
    <w:rsid w:val="00586256"/>
    <w:rsid w:val="00793CE1"/>
    <w:rsid w:val="00900002"/>
    <w:rsid w:val="00BF0128"/>
    <w:rsid w:val="00CD6862"/>
    <w:rsid w:val="00D5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9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517F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6</cp:revision>
  <dcterms:created xsi:type="dcterms:W3CDTF">2018-05-31T13:47:00Z</dcterms:created>
  <dcterms:modified xsi:type="dcterms:W3CDTF">2018-06-26T13:18:00Z</dcterms:modified>
</cp:coreProperties>
</file>