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DF5" w:rsidRPr="00471556" w:rsidRDefault="00B23584" w:rsidP="001A360B">
      <w:pPr>
        <w:shd w:val="clear" w:color="auto" w:fill="FFFFFF"/>
        <w:spacing w:before="320" w:after="320" w:line="240" w:lineRule="auto"/>
        <w:jc w:val="center"/>
        <w:outlineLvl w:val="0"/>
        <w:rPr>
          <w:rFonts w:ascii="Times New Roman" w:eastAsia="Times New Roman" w:hAnsi="Times New Roman" w:cs="Times New Roman"/>
          <w:bCs/>
          <w:caps/>
          <w:kern w:val="36"/>
          <w:sz w:val="28"/>
          <w:szCs w:val="28"/>
          <w:lang w:eastAsia="ru-RU"/>
        </w:rPr>
      </w:pPr>
      <w:r w:rsidRPr="0047155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Кадастровая палата по Республике Адыгея оказывает консультационные услуги</w:t>
      </w:r>
    </w:p>
    <w:p w:rsidR="00277508" w:rsidRPr="001A360B" w:rsidRDefault="00277508" w:rsidP="0027750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Адыгея уже год оказывает консультационные услуги. Напомним, что с 2017 года Кадастровая палата наделена </w:t>
      </w:r>
      <w:r w:rsidRPr="001A360B">
        <w:rPr>
          <w:rFonts w:ascii="Times New Roman" w:hAnsi="Times New Roman" w:cs="Times New Roman"/>
          <w:sz w:val="28"/>
          <w:szCs w:val="28"/>
        </w:rPr>
        <w:t xml:space="preserve">полномочиями по оказанию консультационных услуг.  Соответствующие изменения были внесены в 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 w:rsidRPr="001A360B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</w: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</w:t>
      </w:r>
      <w:proofErr w:type="gramStart"/>
      <w:r w:rsidRPr="001A360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A360B">
        <w:rPr>
          <w:rFonts w:ascii="Times New Roman" w:hAnsi="Times New Roman" w:cs="Times New Roman"/>
          <w:sz w:val="28"/>
          <w:szCs w:val="28"/>
        </w:rPr>
        <w:t>/252 от 14.07.2017.</w:t>
      </w:r>
    </w:p>
    <w:p w:rsidR="00663A89" w:rsidRDefault="00663A89" w:rsidP="001A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это время Кадастровой палатой по Республике Адыгея оказано более 500 консу</w:t>
      </w:r>
      <w:r w:rsidR="00C71E56">
        <w:rPr>
          <w:rFonts w:ascii="Times New Roman" w:hAnsi="Times New Roman" w:cs="Times New Roman"/>
          <w:sz w:val="28"/>
          <w:szCs w:val="28"/>
        </w:rPr>
        <w:t xml:space="preserve">льтационных услуг. Это подготовка договоров в простой и письменной форме, устные консультации по составу пакета документов, подготовка договоров связанных с оборотом объектов недвижимости. </w:t>
      </w:r>
    </w:p>
    <w:p w:rsidR="001A360B" w:rsidRDefault="002148D7" w:rsidP="001A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60B">
        <w:rPr>
          <w:rFonts w:ascii="Times New Roman" w:hAnsi="Times New Roman" w:cs="Times New Roman"/>
          <w:sz w:val="28"/>
          <w:szCs w:val="28"/>
        </w:rPr>
        <w:t xml:space="preserve">Каждый,  хотя бы раз в своей жизни, 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сталкивается с необходимостью проведения имущественной сделки. Чтобы продать, обменять или подарить любой объект недвижимости, обязательно потребуется собрать пакет документов и составить договор сделки в простой письменной форме.</w:t>
      </w:r>
      <w:r w:rsid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раньше для составления документов нужно было искать агентов или посредников, то сейчас можно 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обратиться за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консультаци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ей специалистов</w:t>
      </w:r>
      <w:r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Кадастровой палаты по Республике Адыгея. </w:t>
      </w:r>
    </w:p>
    <w:p w:rsidR="005E6147" w:rsidRPr="001A360B" w:rsidRDefault="00EC06B2" w:rsidP="001A3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палата по Республике Адыгея – федеральное государственное учреждение, специалисты которого имеют многолетний опыт в сфере кадастровых отношений и на рынке недвижимости.</w:t>
      </w:r>
      <w:r w:rsidR="005E6147"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Наши сотрудники </w:t>
      </w:r>
      <w:r w:rsidR="005E6147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грамотно и качественно проконсультируют по вопросам, связанным с оборотом объектов недвижимости, а также при необходимости помогут составить договор в простой письменной  форме.</w:t>
      </w:r>
    </w:p>
    <w:p w:rsidR="005E6147" w:rsidRPr="001A360B" w:rsidRDefault="005E6147" w:rsidP="001A360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60B">
        <w:rPr>
          <w:rFonts w:ascii="Times New Roman" w:hAnsi="Times New Roman" w:cs="Times New Roman"/>
          <w:sz w:val="28"/>
          <w:szCs w:val="28"/>
        </w:rPr>
        <w:t>Подготовленные в Кадастровой палате по Республике Адыгея документы являются гарантом качества и законности. Ведется комплексный и систематизированный процесс проверки документации, позволяющий выявлять проблемы и неточности, а также предложения своевременного устранения возник</w:t>
      </w:r>
      <w:r w:rsidR="006B3B96">
        <w:rPr>
          <w:rFonts w:ascii="Times New Roman" w:hAnsi="Times New Roman" w:cs="Times New Roman"/>
          <w:sz w:val="28"/>
          <w:szCs w:val="28"/>
        </w:rPr>
        <w:t>ших проблем и путей их решения.</w:t>
      </w:r>
    </w:p>
    <w:p w:rsidR="00657DF5" w:rsidRPr="006B3B96" w:rsidRDefault="00E97878" w:rsidP="006B3B9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Подробную информацию об услугах, способах их пол</w:t>
      </w:r>
      <w:r w:rsidR="001A360B"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учения и тарифах можно узнать </w:t>
      </w:r>
      <w:r w:rsidR="001A360B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на официальном сайте Федеральной кадастровой палаты (</w:t>
      </w:r>
      <w:hyperlink r:id="rId5" w:history="1">
        <w:r w:rsidR="001A360B" w:rsidRPr="001A360B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http://kadastr.ru</w:t>
        </w:r>
      </w:hyperlink>
      <w:r w:rsidR="001A360B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в разделе «Деятельность» – «Консультационные услуги», а также по телефону </w:t>
      </w:r>
      <w:r w:rsidR="001A360B" w:rsidRPr="001A360B">
        <w:rPr>
          <w:rFonts w:ascii="Times New Roman" w:eastAsia="Times New Roman" w:hAnsi="Times New Roman" w:cs="Times New Roman"/>
          <w:sz w:val="28"/>
          <w:szCs w:val="28"/>
          <w:lang w:eastAsia="ru-RU"/>
        </w:rPr>
        <w:t>8 (8772) 56-88-05</w:t>
      </w:r>
      <w:r w:rsidR="001A360B" w:rsidRPr="001A360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657DF5" w:rsidRPr="006B3B96" w:rsidSect="00D45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7E2C34"/>
    <w:multiLevelType w:val="multilevel"/>
    <w:tmpl w:val="A1165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DF5"/>
    <w:rsid w:val="00077BCD"/>
    <w:rsid w:val="00081CF0"/>
    <w:rsid w:val="000E0593"/>
    <w:rsid w:val="001A360B"/>
    <w:rsid w:val="002148D7"/>
    <w:rsid w:val="00277508"/>
    <w:rsid w:val="00313CDE"/>
    <w:rsid w:val="004060DF"/>
    <w:rsid w:val="00471556"/>
    <w:rsid w:val="005E6147"/>
    <w:rsid w:val="00657DF5"/>
    <w:rsid w:val="00663A89"/>
    <w:rsid w:val="006B3B96"/>
    <w:rsid w:val="009654EE"/>
    <w:rsid w:val="00B23584"/>
    <w:rsid w:val="00B836D0"/>
    <w:rsid w:val="00C71E56"/>
    <w:rsid w:val="00D457FE"/>
    <w:rsid w:val="00E97878"/>
    <w:rsid w:val="00EC06B2"/>
    <w:rsid w:val="00EF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FE"/>
  </w:style>
  <w:style w:type="paragraph" w:styleId="1">
    <w:name w:val="heading 1"/>
    <w:basedOn w:val="a"/>
    <w:link w:val="10"/>
    <w:uiPriority w:val="9"/>
    <w:qFormat/>
    <w:rsid w:val="00657D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D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657DF5"/>
  </w:style>
  <w:style w:type="paragraph" w:styleId="a3">
    <w:name w:val="Normal (Web)"/>
    <w:basedOn w:val="a"/>
    <w:uiPriority w:val="99"/>
    <w:semiHidden/>
    <w:unhideWhenUsed/>
    <w:rsid w:val="00657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77B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6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918">
          <w:marLeft w:val="0"/>
          <w:marRight w:val="0"/>
          <w:marTop w:val="0"/>
          <w:marBottom w:val="208"/>
          <w:divBdr>
            <w:top w:val="dashed" w:sz="2" w:space="0" w:color="FFA500"/>
            <w:left w:val="dashed" w:sz="2" w:space="12" w:color="FFA500"/>
            <w:bottom w:val="dashed" w:sz="2" w:space="0" w:color="FFA500"/>
            <w:right w:val="dashed" w:sz="2" w:space="12" w:color="FFA500"/>
          </w:divBdr>
          <w:divsChild>
            <w:div w:id="94650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ada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6</cp:revision>
  <cp:lastPrinted>2018-01-19T12:54:00Z</cp:lastPrinted>
  <dcterms:created xsi:type="dcterms:W3CDTF">2018-01-18T12:49:00Z</dcterms:created>
  <dcterms:modified xsi:type="dcterms:W3CDTF">2018-06-26T13:16:00Z</dcterms:modified>
</cp:coreProperties>
</file>