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A2" w:rsidRPr="00B61098" w:rsidRDefault="0004279D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sz w:val="28"/>
          <w:szCs w:val="28"/>
        </w:rPr>
      </w:pPr>
      <w:r w:rsidRPr="00B61098">
        <w:rPr>
          <w:sz w:val="28"/>
          <w:szCs w:val="28"/>
        </w:rPr>
        <w:t>Все о кадастровой стоимости</w:t>
      </w:r>
    </w:p>
    <w:p w:rsidR="0004279D" w:rsidRPr="006949A2" w:rsidRDefault="0004279D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sz w:val="28"/>
          <w:szCs w:val="28"/>
        </w:rPr>
      </w:pP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Тема кадастровой стоимости не теряет своей актуальности и широко обсуждается в кругах правообладателей, поскольку  </w:t>
      </w:r>
      <w:r w:rsidR="00C3424A">
        <w:rPr>
          <w:sz w:val="28"/>
          <w:szCs w:val="28"/>
        </w:rPr>
        <w:t>в соответствии с законодательством</w:t>
      </w:r>
      <w:r w:rsidRPr="006949A2">
        <w:rPr>
          <w:sz w:val="28"/>
          <w:szCs w:val="28"/>
        </w:rPr>
        <w:t xml:space="preserve"> от нее напрямую зависит налог на имущество.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 xml:space="preserve">Важно знать, что кадастровая стоимость – это результат массовой оценки, и </w:t>
      </w:r>
      <w:r w:rsidRPr="00E5017C">
        <w:rPr>
          <w:sz w:val="28"/>
          <w:szCs w:val="28"/>
        </w:rPr>
        <w:t>на территории Республики Адыгея ее проводит не Кадастровая палата и</w:t>
      </w:r>
      <w:r w:rsidR="00C3424A">
        <w:rPr>
          <w:sz w:val="28"/>
          <w:szCs w:val="28"/>
        </w:rPr>
        <w:t>ли</w:t>
      </w:r>
      <w:r w:rsidRPr="00E5017C">
        <w:rPr>
          <w:sz w:val="28"/>
          <w:szCs w:val="28"/>
        </w:rPr>
        <w:t xml:space="preserve"> Росреестр, а</w:t>
      </w:r>
      <w:r w:rsidR="0004279D" w:rsidRPr="00E5017C">
        <w:rPr>
          <w:sz w:val="28"/>
          <w:szCs w:val="28"/>
        </w:rPr>
        <w:t xml:space="preserve"> </w:t>
      </w:r>
      <w:r w:rsidRPr="00E5017C">
        <w:rPr>
          <w:sz w:val="28"/>
          <w:szCs w:val="28"/>
        </w:rPr>
        <w:t xml:space="preserve">специалисты-оценщики по заказу Комитета </w:t>
      </w:r>
      <w:r w:rsidR="00E5017C" w:rsidRPr="00E5017C">
        <w:rPr>
          <w:sz w:val="28"/>
          <w:szCs w:val="28"/>
        </w:rPr>
        <w:t xml:space="preserve">Республики Адыгея по </w:t>
      </w:r>
      <w:r w:rsidRPr="00E5017C">
        <w:rPr>
          <w:sz w:val="28"/>
          <w:szCs w:val="28"/>
        </w:rPr>
        <w:t>имущественны</w:t>
      </w:r>
      <w:r w:rsidR="00E5017C" w:rsidRPr="00E5017C">
        <w:rPr>
          <w:sz w:val="28"/>
          <w:szCs w:val="28"/>
        </w:rPr>
        <w:t>м отношениям</w:t>
      </w:r>
      <w:r w:rsidRPr="00E5017C">
        <w:rPr>
          <w:sz w:val="28"/>
          <w:szCs w:val="28"/>
        </w:rPr>
        <w:t>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Задача Кадастровой палаты по Республике Ад</w:t>
      </w:r>
      <w:r w:rsidR="00EE316E">
        <w:rPr>
          <w:sz w:val="28"/>
          <w:szCs w:val="28"/>
        </w:rPr>
        <w:t>ы</w:t>
      </w:r>
      <w:r w:rsidRPr="006949A2">
        <w:rPr>
          <w:sz w:val="28"/>
          <w:szCs w:val="28"/>
        </w:rPr>
        <w:t xml:space="preserve">гея  заключается  в том, чтобы внести сведения об оценке, полученные от </w:t>
      </w:r>
      <w:r w:rsidR="00E5017C" w:rsidRPr="00E5017C">
        <w:rPr>
          <w:sz w:val="28"/>
          <w:szCs w:val="28"/>
        </w:rPr>
        <w:t>Комитета Республики Адыгея по имущественным отношениям</w:t>
      </w:r>
      <w:r w:rsidRPr="006949A2">
        <w:rPr>
          <w:sz w:val="28"/>
          <w:szCs w:val="28"/>
        </w:rPr>
        <w:t xml:space="preserve">, в </w:t>
      </w:r>
      <w:r w:rsidR="0004279D">
        <w:rPr>
          <w:sz w:val="28"/>
          <w:szCs w:val="28"/>
        </w:rPr>
        <w:t>Е</w:t>
      </w:r>
      <w:r w:rsidRPr="006949A2">
        <w:rPr>
          <w:sz w:val="28"/>
          <w:szCs w:val="28"/>
        </w:rPr>
        <w:t>диный государственный реестр недвижимости. Если объект был поставлен на кадастровый учет или были внесены изменения в сведения об объекте, то величину кадастровой стоимости определяет Кадастровая палата</w:t>
      </w:r>
      <w:r w:rsidR="00C3424A">
        <w:rPr>
          <w:sz w:val="28"/>
          <w:szCs w:val="28"/>
        </w:rPr>
        <w:t xml:space="preserve"> по Республике Адыгея</w:t>
      </w:r>
      <w:r w:rsidRPr="006949A2">
        <w:rPr>
          <w:sz w:val="28"/>
          <w:szCs w:val="28"/>
        </w:rPr>
        <w:t>, используя только установленные  удельны</w:t>
      </w:r>
      <w:r w:rsidR="00C3424A">
        <w:rPr>
          <w:sz w:val="28"/>
          <w:szCs w:val="28"/>
        </w:rPr>
        <w:t>е</w:t>
      </w:r>
      <w:r w:rsidRPr="006949A2">
        <w:rPr>
          <w:sz w:val="28"/>
          <w:szCs w:val="28"/>
        </w:rPr>
        <w:t xml:space="preserve"> показател</w:t>
      </w:r>
      <w:r w:rsidR="00C3424A">
        <w:rPr>
          <w:sz w:val="28"/>
          <w:szCs w:val="28"/>
        </w:rPr>
        <w:t>и</w:t>
      </w:r>
      <w:r w:rsidRPr="006949A2">
        <w:rPr>
          <w:sz w:val="28"/>
          <w:szCs w:val="28"/>
        </w:rPr>
        <w:t>, определенные в рамках проведенной массовой оценки.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Собственники недвижимого имущества ошибочно полагают, что пересмотр стоимости входит в компетенцию Кадастровой палат</w:t>
      </w:r>
      <w:r w:rsidR="0004279D">
        <w:rPr>
          <w:sz w:val="28"/>
          <w:szCs w:val="28"/>
        </w:rPr>
        <w:t>ы</w:t>
      </w:r>
      <w:r w:rsidRPr="006949A2">
        <w:rPr>
          <w:sz w:val="28"/>
          <w:szCs w:val="28"/>
        </w:rPr>
        <w:t xml:space="preserve"> по Республике Адыгея. Рассмотрением данного вопроса занимается специальная комиссия, созданная при Управлении Росреестра по Республике Адыгея. Кроме того, оспорить результаты оценки можно непосредственно в судебном порядке.</w:t>
      </w:r>
    </w:p>
    <w:p w:rsidR="006949A2" w:rsidRPr="006949A2" w:rsidRDefault="006949A2" w:rsidP="006949A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Для оспаривания результатов определения кадастровой стоимости в комиссии необходимо подать заявление о пересмотре результатов определения кадастровой стоимости, которое будет рассмотрено в течение одного месяца с даты его поступления. Физическим лицам для оспаривания результатов кадастровой оценки в суде предварительное обращение в комиссию не является обязательным. Соответственно, юридическое лицо, оспаривающее кадастровую стоимость принадлежащего ему объекта недвижимости, в обязательном порядке обращается в комиссию до того, как подать документы в суд.</w:t>
      </w:r>
    </w:p>
    <w:p w:rsidR="006949A2" w:rsidRPr="006949A2" w:rsidRDefault="006949A2" w:rsidP="00EE316E">
      <w:pPr>
        <w:pStyle w:val="Defaul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A2"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справку о кадастровой стоимости </w:t>
      </w:r>
      <w:r w:rsidRPr="006949A2">
        <w:rPr>
          <w:rFonts w:ascii="Times New Roman" w:hAnsi="Times New Roman" w:cs="Times New Roman"/>
          <w:sz w:val="28"/>
          <w:szCs w:val="28"/>
        </w:rPr>
        <w:t>можно в офисах многофункциональных центров «Мои документы» или воспользовавшись электронной услугой Росреестра. На официальном Портале (</w:t>
      </w:r>
      <w:r w:rsidRPr="006949A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49A2">
        <w:rPr>
          <w:rFonts w:ascii="Times New Roman" w:hAnsi="Times New Roman" w:cs="Times New Roman"/>
          <w:sz w:val="28"/>
          <w:szCs w:val="28"/>
        </w:rPr>
        <w:t>://</w:t>
      </w:r>
      <w:hyperlink r:id="rId5" w:history="1">
        <w:r w:rsidRPr="00694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6949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4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49A2">
        <w:rPr>
          <w:rFonts w:ascii="Times New Roman" w:hAnsi="Times New Roman" w:cs="Times New Roman"/>
          <w:sz w:val="28"/>
          <w:szCs w:val="28"/>
        </w:rPr>
        <w:t>) в разделе «Электронные услуги и сервисы» выбрать пункт «Получение сведений из ЕГРН» - «Получить выписку из ЕГРН о кадастровой стоимости объекта недвижимости» и далее перейти к заполнению пошаговой и интуитивно понятной формы запроса.</w:t>
      </w:r>
    </w:p>
    <w:p w:rsidR="007342D1" w:rsidRPr="004C11CA" w:rsidRDefault="006949A2" w:rsidP="004C11CA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6949A2">
        <w:rPr>
          <w:sz w:val="28"/>
          <w:szCs w:val="28"/>
        </w:rPr>
        <w:t>Данные сведения предоставляются бесплатно всем заинтересованным гражданам при предъявлении документа</w:t>
      </w:r>
      <w:r w:rsidR="004C11CA">
        <w:rPr>
          <w:sz w:val="28"/>
          <w:szCs w:val="28"/>
        </w:rPr>
        <w:t>,</w:t>
      </w:r>
      <w:r w:rsidRPr="006949A2">
        <w:rPr>
          <w:sz w:val="28"/>
          <w:szCs w:val="28"/>
        </w:rPr>
        <w:t xml:space="preserve"> удостоверяющего </w:t>
      </w:r>
      <w:r w:rsidR="004C11CA">
        <w:rPr>
          <w:sz w:val="28"/>
          <w:szCs w:val="28"/>
        </w:rPr>
        <w:t>личность.</w:t>
      </w:r>
    </w:p>
    <w:sectPr w:rsidR="007342D1" w:rsidRPr="004C11CA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9A2"/>
    <w:rsid w:val="0004279D"/>
    <w:rsid w:val="004C11CA"/>
    <w:rsid w:val="00675082"/>
    <w:rsid w:val="006949A2"/>
    <w:rsid w:val="006F3701"/>
    <w:rsid w:val="007342D1"/>
    <w:rsid w:val="007A4C37"/>
    <w:rsid w:val="009456EB"/>
    <w:rsid w:val="00B61098"/>
    <w:rsid w:val="00C3424A"/>
    <w:rsid w:val="00E5017C"/>
    <w:rsid w:val="00E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94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5EA5-1810-41D4-B6D0-5DAF667E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2017-07-13T08:42:00Z</dcterms:created>
  <dcterms:modified xsi:type="dcterms:W3CDTF">2017-12-21T08:24:00Z</dcterms:modified>
</cp:coreProperties>
</file>