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B2" w:rsidRPr="00352A01" w:rsidRDefault="001A53B2" w:rsidP="001A53B2">
      <w:pPr>
        <w:shd w:val="clear" w:color="auto" w:fill="FFFFFF"/>
        <w:spacing w:after="0" w:line="240" w:lineRule="auto"/>
        <w:ind w:firstLine="99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2A01">
        <w:rPr>
          <w:rFonts w:ascii="Times New Roman" w:hAnsi="Times New Roman"/>
          <w:b/>
          <w:sz w:val="28"/>
          <w:szCs w:val="28"/>
        </w:rPr>
        <w:t>Кадастровую стоимость объектов недв</w:t>
      </w:r>
      <w:r>
        <w:rPr>
          <w:rFonts w:ascii="Times New Roman" w:hAnsi="Times New Roman"/>
          <w:b/>
          <w:sz w:val="28"/>
          <w:szCs w:val="28"/>
        </w:rPr>
        <w:t>ижимости можно узнать бесплатно</w:t>
      </w:r>
    </w:p>
    <w:p w:rsidR="0037145E" w:rsidRDefault="0037145E" w:rsidP="0037145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сообщает о проведении Единого дня консультаций,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относящимся к полномочиям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кадастрового учета. </w:t>
      </w:r>
      <w:r w:rsidRPr="0037145E">
        <w:rPr>
          <w:rFonts w:ascii="Times New Roman" w:hAnsi="Times New Roman" w:cs="Times New Roman"/>
          <w:sz w:val="28"/>
          <w:szCs w:val="28"/>
        </w:rPr>
        <w:t xml:space="preserve"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 </w:t>
      </w: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5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37145E">
        <w:rPr>
          <w:rFonts w:ascii="Times New Roman" w:hAnsi="Times New Roman" w:cs="Times New Roman"/>
          <w:sz w:val="28"/>
          <w:szCs w:val="28"/>
        </w:rPr>
        <w:t xml:space="preserve">дня консультаций специалисты проведут бесплатные консультации для граждан по вопросам, относящимся к полномочиям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371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5E" w:rsidRDefault="0037145E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5E">
        <w:rPr>
          <w:rFonts w:ascii="Times New Roman" w:hAnsi="Times New Roman" w:cs="Times New Roman"/>
          <w:sz w:val="28"/>
          <w:szCs w:val="28"/>
        </w:rPr>
        <w:t xml:space="preserve">Единый день консультаций пройдет с 13:00 до 20:00  по следующим адресам: 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>Республика Адыгея,  г</w:t>
      </w:r>
      <w:proofErr w:type="gramStart"/>
      <w:r w:rsidRPr="00E43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359B">
        <w:rPr>
          <w:rFonts w:ascii="Times New Roman" w:hAnsi="Times New Roman" w:cs="Times New Roman"/>
          <w:sz w:val="28"/>
          <w:szCs w:val="28"/>
        </w:rPr>
        <w:t>айкоп, ул. Юннатов, 9Д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район, п. Тульский, ул. Школьная,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>Республика Адыгея,  г</w:t>
      </w:r>
      <w:proofErr w:type="gramStart"/>
      <w:r w:rsidRPr="00E43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359B">
        <w:rPr>
          <w:rFonts w:ascii="Times New Roman" w:hAnsi="Times New Roman" w:cs="Times New Roman"/>
          <w:sz w:val="28"/>
          <w:szCs w:val="28"/>
        </w:rPr>
        <w:t>айкоп, ул. Жуковского,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район, ст. Гиагинская, ул. Почтовая,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Кошехабль, ул. Дружбы Народов, 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, ул. Х.М.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>, 17/1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59B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E4359B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E4359B">
        <w:rPr>
          <w:rFonts w:ascii="Times New Roman" w:hAnsi="Times New Roman" w:cs="Times New Roman"/>
          <w:sz w:val="28"/>
          <w:szCs w:val="28"/>
        </w:rPr>
        <w:t xml:space="preserve"> р-н, а. Понежукай, ул. Ленина,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59B" w:rsidRDefault="00E4359B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D98" w:rsidRPr="007B6D98">
        <w:rPr>
          <w:rFonts w:ascii="Times New Roman" w:hAnsi="Times New Roman" w:cs="Times New Roman"/>
          <w:sz w:val="28"/>
          <w:szCs w:val="28"/>
        </w:rPr>
        <w:t xml:space="preserve">Республика Адыгея, Шовгеновский р-н, а. </w:t>
      </w:r>
      <w:proofErr w:type="spellStart"/>
      <w:r w:rsidR="007B6D98" w:rsidRPr="007B6D98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7B6D98" w:rsidRPr="007B6D9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B6D98" w:rsidRPr="007B6D98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7B6D98" w:rsidRPr="007B6D98">
        <w:rPr>
          <w:rFonts w:ascii="Times New Roman" w:hAnsi="Times New Roman" w:cs="Times New Roman"/>
          <w:sz w:val="28"/>
          <w:szCs w:val="28"/>
        </w:rPr>
        <w:t>, 14</w:t>
      </w:r>
      <w:r w:rsidR="007B6D98">
        <w:rPr>
          <w:rFonts w:ascii="Times New Roman" w:hAnsi="Times New Roman" w:cs="Times New Roman"/>
          <w:sz w:val="28"/>
          <w:szCs w:val="28"/>
        </w:rPr>
        <w:t>;</w:t>
      </w:r>
    </w:p>
    <w:p w:rsidR="007B6D98" w:rsidRDefault="007B6D98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D98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gramStart"/>
      <w:r w:rsidRPr="007B6D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D9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7B6D98">
        <w:rPr>
          <w:rFonts w:ascii="Times New Roman" w:hAnsi="Times New Roman" w:cs="Times New Roman"/>
          <w:sz w:val="28"/>
          <w:szCs w:val="28"/>
        </w:rPr>
        <w:t>, ул. Советская,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F65" w:rsidRPr="00D87035" w:rsidRDefault="00FB0F65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3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8703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87035">
        <w:rPr>
          <w:rFonts w:ascii="Times New Roman" w:hAnsi="Times New Roman" w:cs="Times New Roman"/>
          <w:sz w:val="28"/>
          <w:szCs w:val="28"/>
        </w:rPr>
        <w:t xml:space="preserve"> (учетная запись – Филиал ФГБУ «ФКП Росреестра» по Республике Адыгея).</w:t>
      </w:r>
    </w:p>
    <w:p w:rsidR="00E4359B" w:rsidRPr="0037145E" w:rsidRDefault="007B6D98" w:rsidP="009A1B1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сообщаем, что в рамках Единого дня консультации в центральном офисе </w:t>
      </w:r>
      <w:r w:rsidR="009A1B15">
        <w:rPr>
          <w:rFonts w:ascii="Times New Roman" w:hAnsi="Times New Roman" w:cs="Times New Roman"/>
          <w:sz w:val="28"/>
          <w:szCs w:val="28"/>
        </w:rPr>
        <w:t>Кадастровой палаты пройдет консультация кадастровых инженеров.</w:t>
      </w:r>
    </w:p>
    <w:sectPr w:rsidR="00E4359B" w:rsidRPr="0037145E" w:rsidSect="007B6D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521"/>
    <w:multiLevelType w:val="hybridMultilevel"/>
    <w:tmpl w:val="F3246468"/>
    <w:lvl w:ilvl="0" w:tplc="64E4D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145E"/>
    <w:rsid w:val="001A3379"/>
    <w:rsid w:val="001A53B2"/>
    <w:rsid w:val="0037145E"/>
    <w:rsid w:val="004A5DA4"/>
    <w:rsid w:val="007B6D98"/>
    <w:rsid w:val="009A1B15"/>
    <w:rsid w:val="00D87035"/>
    <w:rsid w:val="00E4359B"/>
    <w:rsid w:val="00FB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2018-02-16T06:33:00Z</dcterms:created>
  <dcterms:modified xsi:type="dcterms:W3CDTF">2018-02-16T12:30:00Z</dcterms:modified>
</cp:coreProperties>
</file>