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7" w:rsidRPr="00755D73" w:rsidRDefault="00AF7BA7" w:rsidP="008669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7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</w:t>
      </w:r>
      <w:r w:rsidR="008669B2" w:rsidRPr="00755D73">
        <w:rPr>
          <w:rFonts w:ascii="Times New Roman" w:hAnsi="Times New Roman" w:cs="Times New Roman"/>
          <w:b/>
          <w:sz w:val="28"/>
          <w:szCs w:val="28"/>
        </w:rPr>
        <w:t>Республике Адыгея</w:t>
      </w:r>
      <w:r w:rsidRPr="00755D73">
        <w:rPr>
          <w:rFonts w:ascii="Times New Roman" w:hAnsi="Times New Roman" w:cs="Times New Roman"/>
          <w:b/>
          <w:sz w:val="28"/>
          <w:szCs w:val="28"/>
        </w:rPr>
        <w:t xml:space="preserve"> провела более </w:t>
      </w:r>
      <w:r w:rsidR="008669B2" w:rsidRPr="00755D73">
        <w:rPr>
          <w:rFonts w:ascii="Times New Roman" w:hAnsi="Times New Roman" w:cs="Times New Roman"/>
          <w:b/>
          <w:sz w:val="28"/>
          <w:szCs w:val="28"/>
        </w:rPr>
        <w:t>100</w:t>
      </w:r>
      <w:r w:rsidRPr="00755D73">
        <w:rPr>
          <w:rFonts w:ascii="Times New Roman" w:hAnsi="Times New Roman" w:cs="Times New Roman"/>
          <w:b/>
          <w:sz w:val="28"/>
          <w:szCs w:val="28"/>
        </w:rPr>
        <w:t xml:space="preserve"> консультаций</w:t>
      </w:r>
    </w:p>
    <w:p w:rsidR="00AF7BA7" w:rsidRPr="008669B2" w:rsidRDefault="00AF7BA7" w:rsidP="0086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BA7" w:rsidRPr="008669B2" w:rsidRDefault="008669B2" w:rsidP="0086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С начала</w:t>
      </w:r>
      <w:r w:rsidR="00AF7BA7" w:rsidRPr="008669B2">
        <w:rPr>
          <w:rFonts w:ascii="Times New Roman" w:hAnsi="Times New Roman" w:cs="Times New Roman"/>
          <w:sz w:val="28"/>
          <w:szCs w:val="28"/>
        </w:rPr>
        <w:t xml:space="preserve"> 2018 года специалистами Кадастровой палаты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AF7BA7" w:rsidRPr="008669B2">
        <w:rPr>
          <w:rFonts w:ascii="Times New Roman" w:hAnsi="Times New Roman" w:cs="Times New Roman"/>
          <w:sz w:val="28"/>
          <w:szCs w:val="28"/>
        </w:rPr>
        <w:t xml:space="preserve"> проведено более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AF7BA7" w:rsidRPr="008669B2">
        <w:rPr>
          <w:rFonts w:ascii="Times New Roman" w:hAnsi="Times New Roman" w:cs="Times New Roman"/>
          <w:sz w:val="28"/>
          <w:szCs w:val="28"/>
        </w:rPr>
        <w:t xml:space="preserve"> консультаций, </w:t>
      </w:r>
      <w:r w:rsidR="00656F71">
        <w:rPr>
          <w:rFonts w:ascii="Times New Roman" w:hAnsi="Times New Roman" w:cs="Times New Roman"/>
          <w:sz w:val="28"/>
          <w:szCs w:val="28"/>
        </w:rPr>
        <w:t>большая часть которых связана</w:t>
      </w:r>
      <w:r w:rsidR="00AF7BA7" w:rsidRPr="008669B2">
        <w:rPr>
          <w:rFonts w:ascii="Times New Roman" w:hAnsi="Times New Roman" w:cs="Times New Roman"/>
          <w:sz w:val="28"/>
          <w:szCs w:val="28"/>
        </w:rPr>
        <w:t xml:space="preserve"> со сферой оборота недвижимости. </w:t>
      </w:r>
    </w:p>
    <w:p w:rsidR="00AF7BA7" w:rsidRPr="008669B2" w:rsidRDefault="00AF7BA7" w:rsidP="0086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При совершении операций с недвижимостью получение квалифицированной консультации имеет особое значение. Федеральная кадастровая палата – государственное учреждение, сотрудники которого обладают многолетни</w:t>
      </w:r>
      <w:r w:rsidR="008669B2">
        <w:rPr>
          <w:rFonts w:ascii="Times New Roman" w:hAnsi="Times New Roman" w:cs="Times New Roman"/>
          <w:sz w:val="28"/>
          <w:szCs w:val="28"/>
        </w:rPr>
        <w:t>м</w:t>
      </w:r>
      <w:r w:rsidRPr="008669B2">
        <w:rPr>
          <w:rFonts w:ascii="Times New Roman" w:hAnsi="Times New Roman" w:cs="Times New Roman"/>
          <w:sz w:val="28"/>
          <w:szCs w:val="28"/>
        </w:rPr>
        <w:t xml:space="preserve"> опыт</w:t>
      </w:r>
      <w:r w:rsidR="008669B2">
        <w:rPr>
          <w:rFonts w:ascii="Times New Roman" w:hAnsi="Times New Roman" w:cs="Times New Roman"/>
          <w:sz w:val="28"/>
          <w:szCs w:val="28"/>
        </w:rPr>
        <w:t>ом</w:t>
      </w:r>
      <w:r w:rsidRPr="008669B2">
        <w:rPr>
          <w:rFonts w:ascii="Times New Roman" w:hAnsi="Times New Roman" w:cs="Times New Roman"/>
          <w:sz w:val="28"/>
          <w:szCs w:val="28"/>
        </w:rPr>
        <w:t xml:space="preserve"> работы в сфере кадастровых отношений </w:t>
      </w:r>
      <w:r w:rsidR="00B80D66">
        <w:rPr>
          <w:rFonts w:ascii="Times New Roman" w:hAnsi="Times New Roman" w:cs="Times New Roman"/>
          <w:sz w:val="28"/>
          <w:szCs w:val="28"/>
        </w:rPr>
        <w:t>и</w:t>
      </w:r>
      <w:r w:rsidRPr="008669B2">
        <w:rPr>
          <w:rFonts w:ascii="Times New Roman" w:hAnsi="Times New Roman" w:cs="Times New Roman"/>
          <w:sz w:val="28"/>
          <w:szCs w:val="28"/>
        </w:rPr>
        <w:t xml:space="preserve"> рынк</w:t>
      </w:r>
      <w:r w:rsidR="00B80D66">
        <w:rPr>
          <w:rFonts w:ascii="Times New Roman" w:hAnsi="Times New Roman" w:cs="Times New Roman"/>
          <w:sz w:val="28"/>
          <w:szCs w:val="28"/>
        </w:rPr>
        <w:t>а</w:t>
      </w:r>
      <w:r w:rsidRPr="008669B2">
        <w:rPr>
          <w:rFonts w:ascii="Times New Roman" w:hAnsi="Times New Roman" w:cs="Times New Roman"/>
          <w:sz w:val="28"/>
          <w:szCs w:val="28"/>
        </w:rPr>
        <w:t xml:space="preserve"> недвижимости. </w:t>
      </w:r>
    </w:p>
    <w:p w:rsidR="00AF7BA7" w:rsidRPr="008669B2" w:rsidRDefault="00AF7BA7" w:rsidP="0086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 xml:space="preserve">Любой желающий может получить помощь специалистов Кадастровой палаты в подготовке договоров дарения, купли-продажи и др. для сопровождения сделок с недвижимостью. </w:t>
      </w:r>
    </w:p>
    <w:p w:rsidR="008669B2" w:rsidRPr="008669B2" w:rsidRDefault="00B80D66" w:rsidP="0065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преимуществ обращения в Кадастровую палату яв</w:t>
      </w:r>
      <w:r w:rsidRPr="00B80D6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 то, что при подготовке договора не нужно будет зака</w:t>
      </w:r>
      <w:r w:rsidRPr="00B80D66">
        <w:rPr>
          <w:rFonts w:ascii="Times New Roman" w:hAnsi="Times New Roman" w:cs="Times New Roman"/>
          <w:sz w:val="28"/>
          <w:szCs w:val="28"/>
        </w:rPr>
        <w:t>зывать выписку из ЕГРН</w:t>
      </w:r>
      <w:r w:rsidR="00656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69B2">
        <w:rPr>
          <w:rFonts w:ascii="Times New Roman" w:hAnsi="Times New Roman" w:cs="Times New Roman"/>
          <w:sz w:val="28"/>
          <w:szCs w:val="28"/>
        </w:rPr>
        <w:t>Дополнительную информацию</w:t>
      </w:r>
      <w:r w:rsidR="008669B2">
        <w:rPr>
          <w:rFonts w:ascii="Times New Roman" w:hAnsi="Times New Roman" w:cs="Times New Roman"/>
          <w:sz w:val="28"/>
          <w:szCs w:val="28"/>
        </w:rPr>
        <w:t xml:space="preserve"> об услугах</w:t>
      </w:r>
      <w:r w:rsidR="008669B2" w:rsidRPr="008669B2">
        <w:rPr>
          <w:rFonts w:ascii="Times New Roman" w:hAnsi="Times New Roman" w:cs="Times New Roman"/>
          <w:sz w:val="28"/>
          <w:szCs w:val="28"/>
        </w:rPr>
        <w:t xml:space="preserve"> Вы можете получить по телефонам:</w:t>
      </w:r>
    </w:p>
    <w:p w:rsidR="008669B2" w:rsidRPr="008669B2" w:rsidRDefault="008669B2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 w:rsidR="00185B5B"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 w:rsidR="00185B5B"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 w:rsidR="00185B5B">
        <w:rPr>
          <w:rFonts w:ascii="Times New Roman" w:hAnsi="Times New Roman" w:cs="Times New Roman"/>
          <w:sz w:val="28"/>
          <w:szCs w:val="28"/>
        </w:rPr>
        <w:t>46(2235)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г. Майкоп,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Юннатов 9Д</w:t>
      </w:r>
    </w:p>
    <w:p w:rsidR="008669B2" w:rsidRPr="008669B2" w:rsidRDefault="008669B2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B2" w:rsidRPr="008669B2" w:rsidRDefault="00185B5B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46(4042)</w:t>
      </w:r>
      <w:r w:rsidR="008669B2" w:rsidRPr="008669B2">
        <w:rPr>
          <w:rFonts w:ascii="Times New Roman" w:hAnsi="Times New Roman" w:cs="Times New Roman"/>
          <w:sz w:val="28"/>
          <w:szCs w:val="28"/>
        </w:rPr>
        <w:tab/>
        <w:t xml:space="preserve"> Майкопский р-н</w:t>
      </w:r>
      <w:r w:rsidR="008669B2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69B2">
        <w:rPr>
          <w:rFonts w:ascii="Times New Roman" w:hAnsi="Times New Roman" w:cs="Times New Roman"/>
          <w:sz w:val="28"/>
          <w:szCs w:val="28"/>
        </w:rPr>
        <w:t>п. Тульский, ул</w:t>
      </w:r>
      <w:proofErr w:type="gramStart"/>
      <w:r w:rsidR="008669B2" w:rsidRPr="008669B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8669B2" w:rsidRPr="008669B2">
        <w:rPr>
          <w:rFonts w:ascii="Times New Roman" w:hAnsi="Times New Roman" w:cs="Times New Roman"/>
          <w:sz w:val="28"/>
          <w:szCs w:val="28"/>
        </w:rPr>
        <w:t>кольная, 24</w:t>
      </w:r>
    </w:p>
    <w:p w:rsidR="008669B2" w:rsidRPr="008669B2" w:rsidRDefault="008669B2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B2" w:rsidRPr="008669B2" w:rsidRDefault="00185B5B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46(4082)</w:t>
      </w:r>
      <w:r w:rsidR="008669B2" w:rsidRPr="008669B2">
        <w:rPr>
          <w:rFonts w:ascii="Times New Roman" w:hAnsi="Times New Roman" w:cs="Times New Roman"/>
          <w:sz w:val="28"/>
          <w:szCs w:val="28"/>
        </w:rPr>
        <w:tab/>
        <w:t xml:space="preserve"> г. Майкоп</w:t>
      </w:r>
      <w:r w:rsidR="008669B2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69B2">
        <w:rPr>
          <w:rFonts w:ascii="Times New Roman" w:hAnsi="Times New Roman" w:cs="Times New Roman"/>
          <w:sz w:val="28"/>
          <w:szCs w:val="28"/>
        </w:rPr>
        <w:t>ул.</w:t>
      </w:r>
      <w:r w:rsidR="00656F71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69B2">
        <w:rPr>
          <w:rFonts w:ascii="Times New Roman" w:hAnsi="Times New Roman" w:cs="Times New Roman"/>
          <w:sz w:val="28"/>
          <w:szCs w:val="28"/>
        </w:rPr>
        <w:t>Жуковского, 54</w:t>
      </w:r>
    </w:p>
    <w:p w:rsidR="008669B2" w:rsidRPr="008669B2" w:rsidRDefault="008669B2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B2" w:rsidRPr="008669B2" w:rsidRDefault="00185B5B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46(4011)</w:t>
      </w:r>
      <w:r w:rsidR="008669B2" w:rsidRPr="008669B2">
        <w:rPr>
          <w:rFonts w:ascii="Times New Roman" w:hAnsi="Times New Roman" w:cs="Times New Roman"/>
          <w:sz w:val="28"/>
          <w:szCs w:val="28"/>
        </w:rPr>
        <w:tab/>
        <w:t>Гиагинский р-н</w:t>
      </w:r>
      <w:r w:rsidR="008669B2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69B2">
        <w:rPr>
          <w:rFonts w:ascii="Times New Roman" w:hAnsi="Times New Roman" w:cs="Times New Roman"/>
          <w:sz w:val="28"/>
          <w:szCs w:val="28"/>
        </w:rPr>
        <w:t>ст. Гиагинская</w:t>
      </w:r>
      <w:r w:rsidR="008669B2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69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669B2" w:rsidRPr="008669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669B2" w:rsidRPr="008669B2">
        <w:rPr>
          <w:rFonts w:ascii="Times New Roman" w:hAnsi="Times New Roman" w:cs="Times New Roman"/>
          <w:sz w:val="28"/>
          <w:szCs w:val="28"/>
        </w:rPr>
        <w:t>очтовая,38</w:t>
      </w:r>
    </w:p>
    <w:p w:rsidR="008669B2" w:rsidRPr="008669B2" w:rsidRDefault="008669B2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B2" w:rsidRPr="008669B2" w:rsidRDefault="00185B5B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46(4074)</w:t>
      </w:r>
      <w:r w:rsidR="008669B2" w:rsidRPr="008669B2">
        <w:rPr>
          <w:rFonts w:ascii="Times New Roman" w:hAnsi="Times New Roman" w:cs="Times New Roman"/>
          <w:sz w:val="28"/>
          <w:szCs w:val="28"/>
        </w:rPr>
        <w:tab/>
        <w:t>Шовгеновский р-н</w:t>
      </w:r>
      <w:r w:rsidR="008669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8669B2">
        <w:rPr>
          <w:rFonts w:ascii="Times New Roman" w:hAnsi="Times New Roman" w:cs="Times New Roman"/>
          <w:sz w:val="28"/>
          <w:szCs w:val="28"/>
        </w:rPr>
        <w:t>.</w:t>
      </w:r>
      <w:r w:rsidR="008669B2" w:rsidRPr="008669B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669B2" w:rsidRPr="008669B2">
        <w:rPr>
          <w:rFonts w:ascii="Times New Roman" w:hAnsi="Times New Roman" w:cs="Times New Roman"/>
          <w:sz w:val="28"/>
          <w:szCs w:val="28"/>
        </w:rPr>
        <w:t>акуринохабль</w:t>
      </w:r>
      <w:r w:rsidR="008669B2">
        <w:rPr>
          <w:rFonts w:ascii="Times New Roman" w:hAnsi="Times New Roman" w:cs="Times New Roman"/>
          <w:sz w:val="28"/>
          <w:szCs w:val="28"/>
        </w:rPr>
        <w:t xml:space="preserve"> ул.Шовгенова,</w:t>
      </w:r>
      <w:r w:rsidR="008669B2" w:rsidRPr="008669B2">
        <w:rPr>
          <w:rFonts w:ascii="Times New Roman" w:hAnsi="Times New Roman" w:cs="Times New Roman"/>
          <w:sz w:val="28"/>
          <w:szCs w:val="28"/>
        </w:rPr>
        <w:t>14</w:t>
      </w:r>
    </w:p>
    <w:p w:rsidR="008669B2" w:rsidRPr="008669B2" w:rsidRDefault="008669B2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B2" w:rsidRPr="008669B2" w:rsidRDefault="00185B5B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46(4022)</w:t>
      </w:r>
      <w:r w:rsidR="008669B2" w:rsidRPr="008669B2">
        <w:rPr>
          <w:rFonts w:ascii="Times New Roman" w:hAnsi="Times New Roman" w:cs="Times New Roman"/>
          <w:sz w:val="28"/>
          <w:szCs w:val="28"/>
        </w:rPr>
        <w:tab/>
        <w:t>Кошехабльский р-н</w:t>
      </w:r>
      <w:r w:rsidR="00866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669B2" w:rsidRPr="008669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669B2" w:rsidRPr="008669B2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="006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ул.Дружбы наро</w:t>
      </w:r>
      <w:r w:rsidR="008669B2" w:rsidRPr="008669B2">
        <w:rPr>
          <w:rFonts w:ascii="Times New Roman" w:hAnsi="Times New Roman" w:cs="Times New Roman"/>
          <w:sz w:val="28"/>
          <w:szCs w:val="28"/>
        </w:rPr>
        <w:t>дов,57</w:t>
      </w:r>
    </w:p>
    <w:p w:rsidR="008669B2" w:rsidRPr="008669B2" w:rsidRDefault="008669B2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B2" w:rsidRPr="008669B2" w:rsidRDefault="00185B5B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46(4062)</w:t>
      </w:r>
      <w:r w:rsidR="008669B2" w:rsidRPr="008669B2">
        <w:rPr>
          <w:rFonts w:ascii="Times New Roman" w:hAnsi="Times New Roman" w:cs="Times New Roman"/>
          <w:sz w:val="28"/>
          <w:szCs w:val="28"/>
        </w:rPr>
        <w:tab/>
        <w:t>Теучежский р-н</w:t>
      </w:r>
      <w:r w:rsidR="008669B2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69B2">
        <w:rPr>
          <w:rFonts w:ascii="Times New Roman" w:hAnsi="Times New Roman" w:cs="Times New Roman"/>
          <w:sz w:val="28"/>
          <w:szCs w:val="28"/>
        </w:rPr>
        <w:t>а. Понежукай</w:t>
      </w:r>
      <w:r w:rsidR="008669B2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69B2">
        <w:rPr>
          <w:rFonts w:ascii="Times New Roman" w:hAnsi="Times New Roman" w:cs="Times New Roman"/>
          <w:sz w:val="28"/>
          <w:szCs w:val="28"/>
        </w:rPr>
        <w:t>ул. Ленина,71</w:t>
      </w:r>
    </w:p>
    <w:p w:rsidR="008669B2" w:rsidRPr="008669B2" w:rsidRDefault="008669B2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B2" w:rsidRPr="008669B2" w:rsidRDefault="00185B5B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46(4052)</w:t>
      </w:r>
      <w:r w:rsidR="008669B2" w:rsidRPr="008669B2">
        <w:rPr>
          <w:rFonts w:ascii="Times New Roman" w:hAnsi="Times New Roman" w:cs="Times New Roman"/>
          <w:sz w:val="28"/>
          <w:szCs w:val="28"/>
        </w:rPr>
        <w:tab/>
        <w:t>Тахтамукайский р-н</w:t>
      </w:r>
      <w:r w:rsidR="008669B2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69B2">
        <w:rPr>
          <w:rFonts w:ascii="Times New Roman" w:hAnsi="Times New Roman" w:cs="Times New Roman"/>
          <w:sz w:val="28"/>
          <w:szCs w:val="28"/>
        </w:rPr>
        <w:t>а. Тахтамукай</w:t>
      </w:r>
      <w:r w:rsidR="008669B2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69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669B2" w:rsidRPr="008669B2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="008669B2" w:rsidRPr="008669B2">
        <w:rPr>
          <w:rFonts w:ascii="Times New Roman" w:hAnsi="Times New Roman" w:cs="Times New Roman"/>
          <w:sz w:val="28"/>
          <w:szCs w:val="28"/>
        </w:rPr>
        <w:t>, 17/1</w:t>
      </w:r>
    </w:p>
    <w:p w:rsidR="001A671E" w:rsidRPr="008669B2" w:rsidRDefault="001A671E" w:rsidP="0086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71E" w:rsidRPr="008669B2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BA7"/>
    <w:rsid w:val="000D5184"/>
    <w:rsid w:val="00185B5B"/>
    <w:rsid w:val="001A671E"/>
    <w:rsid w:val="0048517C"/>
    <w:rsid w:val="00550052"/>
    <w:rsid w:val="00656F71"/>
    <w:rsid w:val="00755D73"/>
    <w:rsid w:val="008669B2"/>
    <w:rsid w:val="009B248D"/>
    <w:rsid w:val="009F57D4"/>
    <w:rsid w:val="00AF7BA7"/>
    <w:rsid w:val="00B80D66"/>
    <w:rsid w:val="00BA7989"/>
    <w:rsid w:val="00BE04BD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cp:lastPrinted>2018-11-09T07:50:00Z</cp:lastPrinted>
  <dcterms:created xsi:type="dcterms:W3CDTF">2018-11-07T14:01:00Z</dcterms:created>
  <dcterms:modified xsi:type="dcterms:W3CDTF">2018-11-09T07:50:00Z</dcterms:modified>
</cp:coreProperties>
</file>