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F1574" w:rsidP="00951C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Государственная кадастровая оценка </w:t>
      </w:r>
      <w:r w:rsidR="00FB7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земельных участков</w:t>
      </w:r>
    </w:p>
    <w:p w:rsidR="00DD7A4F" w:rsidRDefault="00AF1574" w:rsidP="00AF15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74">
        <w:rPr>
          <w:rFonts w:ascii="Times New Roman" w:hAnsi="Times New Roman" w:cs="Times New Roman"/>
          <w:sz w:val="28"/>
          <w:szCs w:val="28"/>
        </w:rPr>
        <w:t>В 202</w:t>
      </w:r>
      <w:r w:rsidR="00DD7A4F">
        <w:rPr>
          <w:rFonts w:ascii="Times New Roman" w:hAnsi="Times New Roman" w:cs="Times New Roman"/>
          <w:sz w:val="28"/>
          <w:szCs w:val="28"/>
        </w:rPr>
        <w:t>2</w:t>
      </w:r>
      <w:r w:rsidRPr="00AF1574">
        <w:rPr>
          <w:rFonts w:ascii="Times New Roman" w:hAnsi="Times New Roman" w:cs="Times New Roman"/>
          <w:sz w:val="28"/>
          <w:szCs w:val="28"/>
        </w:rPr>
        <w:t xml:space="preserve"> году в соответствии с Приказом Комитета Республики Адыгея по имущественным отношениям от </w:t>
      </w:r>
      <w:r w:rsidR="00DD7A4F">
        <w:rPr>
          <w:rFonts w:ascii="Times New Roman" w:hAnsi="Times New Roman" w:cs="Times New Roman"/>
          <w:sz w:val="28"/>
          <w:szCs w:val="28"/>
        </w:rPr>
        <w:t>25</w:t>
      </w:r>
      <w:r w:rsidRPr="00AF1574">
        <w:rPr>
          <w:rFonts w:ascii="Times New Roman" w:hAnsi="Times New Roman" w:cs="Times New Roman"/>
          <w:sz w:val="28"/>
          <w:szCs w:val="28"/>
        </w:rPr>
        <w:t>.02.202</w:t>
      </w:r>
      <w:r w:rsidR="00DD7A4F">
        <w:rPr>
          <w:rFonts w:ascii="Times New Roman" w:hAnsi="Times New Roman" w:cs="Times New Roman"/>
          <w:sz w:val="28"/>
          <w:szCs w:val="28"/>
        </w:rPr>
        <w:t>1 №45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574">
        <w:rPr>
          <w:rFonts w:ascii="Times New Roman" w:hAnsi="Times New Roman" w:cs="Times New Roman"/>
          <w:sz w:val="28"/>
          <w:szCs w:val="28"/>
        </w:rPr>
        <w:t>на те</w:t>
      </w:r>
      <w:r w:rsidR="00DD7A4F">
        <w:rPr>
          <w:rFonts w:ascii="Times New Roman" w:hAnsi="Times New Roman" w:cs="Times New Roman"/>
          <w:sz w:val="28"/>
          <w:szCs w:val="28"/>
        </w:rPr>
        <w:t>рритории Республики Адыгея</w:t>
      </w:r>
      <w:r w:rsidRPr="00AF157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D7A4F">
        <w:rPr>
          <w:rFonts w:ascii="Times New Roman" w:hAnsi="Times New Roman" w:cs="Times New Roman"/>
          <w:sz w:val="28"/>
          <w:szCs w:val="28"/>
        </w:rPr>
        <w:t>ится</w:t>
      </w:r>
      <w:r w:rsidRPr="00AF1574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</w:t>
      </w:r>
      <w:r w:rsidR="00DD7A4F">
        <w:rPr>
          <w:rFonts w:ascii="Times New Roman" w:hAnsi="Times New Roman" w:cs="Times New Roman"/>
          <w:sz w:val="28"/>
          <w:szCs w:val="28"/>
        </w:rPr>
        <w:t>всех категорий земель, учтенных в Едином государственном реестре недвижимости по состоянию на 1 января 2022 года.</w:t>
      </w:r>
    </w:p>
    <w:p w:rsidR="00DD7A4F" w:rsidRDefault="009F5FDB" w:rsidP="00AF15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1574">
        <w:rPr>
          <w:rFonts w:ascii="Times New Roman" w:hAnsi="Times New Roman" w:cs="Times New Roman"/>
          <w:sz w:val="28"/>
          <w:szCs w:val="28"/>
        </w:rPr>
        <w:t>равообладатели,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F1574" w:rsidRPr="00AF1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D7A4F">
        <w:rPr>
          <w:rFonts w:ascii="Times New Roman" w:hAnsi="Times New Roman" w:cs="Times New Roman"/>
          <w:sz w:val="28"/>
          <w:szCs w:val="28"/>
        </w:rPr>
        <w:t>уточнения основных характеристик</w:t>
      </w:r>
      <w:r w:rsidR="00BF0AA7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AF1574" w:rsidRPr="00AF1574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DD7A4F">
        <w:rPr>
          <w:rFonts w:ascii="Times New Roman" w:hAnsi="Times New Roman" w:cs="Times New Roman"/>
          <w:sz w:val="28"/>
          <w:szCs w:val="28"/>
        </w:rPr>
        <w:t>проводятся работы по</w:t>
      </w:r>
      <w:r w:rsidR="00AF1574" w:rsidRPr="00AF157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</w:t>
      </w:r>
      <w:r w:rsidR="00DD7A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1574" w:rsidRPr="00AF1574">
        <w:rPr>
          <w:rFonts w:ascii="Times New Roman" w:hAnsi="Times New Roman" w:cs="Times New Roman"/>
          <w:sz w:val="28"/>
          <w:szCs w:val="28"/>
        </w:rPr>
        <w:t xml:space="preserve"> вправе предоставить в государственное бюджетное учреждение Республики Адыгея «Адыгейский республиканский центр государственной кадастровой оценк</w:t>
      </w:r>
      <w:r w:rsidR="00BF0AA7">
        <w:rPr>
          <w:rFonts w:ascii="Times New Roman" w:hAnsi="Times New Roman" w:cs="Times New Roman"/>
          <w:sz w:val="28"/>
          <w:szCs w:val="28"/>
        </w:rPr>
        <w:t>и» декларации о характеристиках земельных участков</w:t>
      </w:r>
      <w:r w:rsidR="00DD7A4F">
        <w:rPr>
          <w:rFonts w:ascii="Times New Roman" w:hAnsi="Times New Roman" w:cs="Times New Roman"/>
          <w:sz w:val="28"/>
          <w:szCs w:val="28"/>
        </w:rPr>
        <w:t>.</w:t>
      </w:r>
    </w:p>
    <w:p w:rsidR="00AF1574" w:rsidRPr="00AF1574" w:rsidRDefault="00AF1574" w:rsidP="00AF15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74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объектов недвижимости и порядок ее рассмотрения утверждены приказом Федеральной службы государственной регистрации, кадастра и картографии от 24.05.2021 № </w:t>
      </w:r>
      <w:proofErr w:type="gramStart"/>
      <w:r w:rsidRPr="00AF15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574">
        <w:rPr>
          <w:rFonts w:ascii="Times New Roman" w:hAnsi="Times New Roman" w:cs="Times New Roman"/>
          <w:sz w:val="28"/>
          <w:szCs w:val="28"/>
        </w:rPr>
        <w:t>/0216 «Об утверждении Порядка рассмотрения декларации о характеристиках объекта недвижимости, в том числе ее формы».</w:t>
      </w:r>
    </w:p>
    <w:p w:rsidR="00AF1574" w:rsidRPr="00AF1574" w:rsidRDefault="00AF1574" w:rsidP="00AF15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74">
        <w:rPr>
          <w:rFonts w:ascii="Times New Roman" w:hAnsi="Times New Roman" w:cs="Times New Roman"/>
          <w:sz w:val="28"/>
          <w:szCs w:val="28"/>
        </w:rPr>
        <w:t>Обращаем Ваше внимание, предоставление декларации о характеристиках объекта недвижимости является бесплатным! Консультацию по заполнению декларации можно получить по телефону 8(8772) 57-97-27 или по электронной почте adyg.gko@mail.ru - государственного бюджетного учреждения Республики Адыгея «Адыгейский республиканский центр государственной кадастровой оценки».</w:t>
      </w:r>
    </w:p>
    <w:p w:rsidR="00AA1D5F" w:rsidRPr="002D74A9" w:rsidRDefault="00E81B96" w:rsidP="00AA1D5F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М</w:t>
      </w:r>
      <w:r w:rsidR="00AA1D5F" w:rsidRPr="00D1714A">
        <w:rPr>
          <w:rFonts w:ascii="Times New Roman" w:hAnsi="Times New Roman"/>
          <w:sz w:val="28"/>
          <w:szCs w:val="28"/>
        </w:rPr>
        <w:t>атериал подготовлен Управлением Росреестра по Республике Адыгея</w:t>
      </w:r>
      <w:r w:rsidR="00AA1D5F" w:rsidRPr="00D1714A">
        <w:rPr>
          <w:rFonts w:ascii="Times New Roman" w:hAnsi="Times New Roman"/>
          <w:sz w:val="28"/>
          <w:szCs w:val="28"/>
        </w:rPr>
        <w:br/>
      </w:r>
      <w:r w:rsidR="00AA1D5F"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3721D8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5638">
        <w:rPr>
          <w:rFonts w:ascii="Times New Roman" w:hAnsi="Times New Roman"/>
          <w:sz w:val="24"/>
          <w:szCs w:val="24"/>
        </w:rPr>
        <w:t xml:space="preserve"> </w:t>
      </w:r>
      <w:r w:rsidR="00AA1D5F"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Default="00AA1D5F" w:rsidP="006166B6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sectPr w:rsidR="00AA1D5F" w:rsidSect="00E81B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1778A4"/>
    <w:rsid w:val="001F10CE"/>
    <w:rsid w:val="00367ABD"/>
    <w:rsid w:val="003721D8"/>
    <w:rsid w:val="005D78C1"/>
    <w:rsid w:val="006166B6"/>
    <w:rsid w:val="00676819"/>
    <w:rsid w:val="006810FF"/>
    <w:rsid w:val="006A7D7F"/>
    <w:rsid w:val="007453ED"/>
    <w:rsid w:val="0077252A"/>
    <w:rsid w:val="00781937"/>
    <w:rsid w:val="007A0D24"/>
    <w:rsid w:val="007E61FB"/>
    <w:rsid w:val="007E6D6F"/>
    <w:rsid w:val="00920CA3"/>
    <w:rsid w:val="00951C9B"/>
    <w:rsid w:val="009F5FDB"/>
    <w:rsid w:val="00A97928"/>
    <w:rsid w:val="00AA1D5F"/>
    <w:rsid w:val="00AA6285"/>
    <w:rsid w:val="00AF1574"/>
    <w:rsid w:val="00B82839"/>
    <w:rsid w:val="00B87FDF"/>
    <w:rsid w:val="00BA6A2D"/>
    <w:rsid w:val="00BF0AA7"/>
    <w:rsid w:val="00C45A41"/>
    <w:rsid w:val="00C970FF"/>
    <w:rsid w:val="00DD7A4F"/>
    <w:rsid w:val="00E81B96"/>
    <w:rsid w:val="00F02E8B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2022-03-24T07:16:00Z</cp:lastPrinted>
  <dcterms:created xsi:type="dcterms:W3CDTF">2020-07-17T12:51:00Z</dcterms:created>
  <dcterms:modified xsi:type="dcterms:W3CDTF">2022-03-24T12:13:00Z</dcterms:modified>
</cp:coreProperties>
</file>