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91D7F" w:rsidRDefault="00491D7F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616B12" w:rsidRDefault="00DB0180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Многомиллионный долг </w:t>
            </w:r>
            <w:r w:rsidR="007636C3" w:rsidRPr="007636C3">
              <w:rPr>
                <w:b/>
                <w:sz w:val="28"/>
                <w:szCs w:val="28"/>
              </w:rPr>
              <w:t>перед</w:t>
            </w:r>
            <w:r w:rsidR="007636C3">
              <w:rPr>
                <w:b/>
                <w:sz w:val="28"/>
                <w:szCs w:val="28"/>
              </w:rPr>
              <w:t xml:space="preserve"> </w:t>
            </w:r>
            <w:r w:rsidR="007636C3" w:rsidRPr="007636C3"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b/>
                <w:sz w:val="28"/>
                <w:szCs w:val="28"/>
              </w:rPr>
              <w:t>погашен</w:t>
            </w:r>
          </w:p>
          <w:p w:rsidR="00774668" w:rsidRPr="00A71F23" w:rsidRDefault="00774668" w:rsidP="00E970A7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461A5" w:rsidRDefault="00606FA3" w:rsidP="00456F4B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774668">
              <w:rPr>
                <w:i/>
                <w:sz w:val="28"/>
                <w:szCs w:val="28"/>
              </w:rPr>
              <w:t xml:space="preserve"> янва</w:t>
            </w:r>
            <w:r w:rsidR="00264C6D" w:rsidRPr="00C03999">
              <w:rPr>
                <w:i/>
                <w:sz w:val="28"/>
                <w:szCs w:val="28"/>
              </w:rPr>
              <w:t xml:space="preserve">ря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E461A5" w:rsidRPr="003C71AB">
              <w:rPr>
                <w:sz w:val="28"/>
                <w:szCs w:val="28"/>
              </w:rPr>
              <w:t xml:space="preserve">ФГБУ </w:t>
            </w:r>
            <w:r w:rsidR="00E461A5">
              <w:rPr>
                <w:sz w:val="28"/>
                <w:szCs w:val="28"/>
              </w:rPr>
              <w:t>«</w:t>
            </w:r>
            <w:r w:rsidR="00E461A5" w:rsidRPr="003C71AB">
              <w:rPr>
                <w:sz w:val="28"/>
                <w:szCs w:val="28"/>
              </w:rPr>
              <w:t>Ц</w:t>
            </w:r>
            <w:r w:rsidR="00456F4B">
              <w:rPr>
                <w:sz w:val="28"/>
                <w:szCs w:val="28"/>
              </w:rPr>
              <w:t xml:space="preserve">ентральное </w:t>
            </w:r>
            <w:r w:rsidR="00456F4B" w:rsidRPr="00C3539E">
              <w:rPr>
                <w:color w:val="000000" w:themeColor="text1"/>
                <w:sz w:val="28"/>
                <w:szCs w:val="28"/>
              </w:rPr>
              <w:t>жил</w:t>
            </w:r>
            <w:r w:rsidR="007636C3" w:rsidRPr="00C3539E">
              <w:rPr>
                <w:color w:val="000000" w:themeColor="text1"/>
                <w:sz w:val="28"/>
                <w:szCs w:val="28"/>
              </w:rPr>
              <w:t>ищно</w:t>
            </w:r>
            <w:r w:rsidR="00456F4B" w:rsidRPr="00C3539E">
              <w:rPr>
                <w:color w:val="000000" w:themeColor="text1"/>
                <w:sz w:val="28"/>
                <w:szCs w:val="28"/>
              </w:rPr>
              <w:t>-</w:t>
            </w:r>
            <w:r w:rsidR="00456F4B">
              <w:rPr>
                <w:sz w:val="28"/>
                <w:szCs w:val="28"/>
              </w:rPr>
              <w:t>коммунальное управление</w:t>
            </w:r>
            <w:r w:rsidR="00E461A5">
              <w:rPr>
                <w:sz w:val="28"/>
                <w:szCs w:val="28"/>
              </w:rPr>
              <w:t>»</w:t>
            </w:r>
            <w:r w:rsidR="00E461A5" w:rsidRPr="003C71AB">
              <w:rPr>
                <w:sz w:val="28"/>
                <w:szCs w:val="28"/>
              </w:rPr>
              <w:t xml:space="preserve"> Минобороны России</w:t>
            </w:r>
            <w:r w:rsidR="00E461A5">
              <w:rPr>
                <w:sz w:val="28"/>
                <w:szCs w:val="28"/>
              </w:rPr>
              <w:t xml:space="preserve">, </w:t>
            </w:r>
            <w:r w:rsidR="00491D7F">
              <w:rPr>
                <w:sz w:val="28"/>
                <w:szCs w:val="28"/>
              </w:rPr>
              <w:t>на балансе которого</w:t>
            </w:r>
            <w:r w:rsidR="00E461A5">
              <w:rPr>
                <w:sz w:val="28"/>
                <w:szCs w:val="28"/>
              </w:rPr>
              <w:t xml:space="preserve"> находятся объекты Министерства обороны России в Краснодарском крае и Республике Адыгея</w:t>
            </w:r>
            <w:r w:rsidR="007636C3">
              <w:rPr>
                <w:sz w:val="28"/>
                <w:szCs w:val="28"/>
              </w:rPr>
              <w:t>,</w:t>
            </w:r>
            <w:r w:rsidR="00E461A5">
              <w:rPr>
                <w:sz w:val="28"/>
                <w:szCs w:val="28"/>
              </w:rPr>
              <w:t xml:space="preserve"> полностью </w:t>
            </w:r>
            <w:r w:rsidR="00491D7F">
              <w:rPr>
                <w:sz w:val="28"/>
                <w:szCs w:val="28"/>
              </w:rPr>
              <w:t>погасило</w:t>
            </w:r>
            <w:r w:rsidR="00E461A5">
              <w:rPr>
                <w:sz w:val="28"/>
                <w:szCs w:val="28"/>
              </w:rPr>
              <w:t xml:space="preserve"> </w:t>
            </w:r>
            <w:r w:rsidR="00456F4B">
              <w:rPr>
                <w:sz w:val="28"/>
                <w:szCs w:val="28"/>
              </w:rPr>
              <w:t xml:space="preserve">задолженность перед </w:t>
            </w:r>
            <w:r w:rsidR="00E461A5">
              <w:rPr>
                <w:sz w:val="28"/>
                <w:szCs w:val="28"/>
              </w:rPr>
              <w:t xml:space="preserve">«ТНС энерго Кубань» в размере более 130 млн рублей, тем </w:t>
            </w:r>
            <w:r w:rsidR="007636C3">
              <w:rPr>
                <w:sz w:val="28"/>
                <w:szCs w:val="28"/>
              </w:rPr>
              <w:t xml:space="preserve">самым </w:t>
            </w:r>
            <w:r w:rsidR="00E461A5">
              <w:rPr>
                <w:sz w:val="28"/>
                <w:szCs w:val="28"/>
              </w:rPr>
              <w:t>выполнив перед гарантирующим поставщиком все обязательства по оплате за электрическую энергию</w:t>
            </w:r>
            <w:r w:rsidR="00456F4B">
              <w:rPr>
                <w:sz w:val="28"/>
                <w:szCs w:val="28"/>
              </w:rPr>
              <w:t xml:space="preserve"> за 2023 год</w:t>
            </w:r>
            <w:r w:rsidR="00E461A5">
              <w:rPr>
                <w:sz w:val="28"/>
                <w:szCs w:val="28"/>
              </w:rPr>
              <w:t xml:space="preserve">.  </w:t>
            </w:r>
          </w:p>
          <w:p w:rsidR="00E461A5" w:rsidRPr="000E10CE" w:rsidRDefault="00E461A5" w:rsidP="00E461A5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 xml:space="preserve">Энергетики </w:t>
            </w:r>
            <w:r>
              <w:rPr>
                <w:sz w:val="28"/>
                <w:szCs w:val="28"/>
              </w:rPr>
              <w:t>надеются, что данному примеру последуют и другие управляющие компании</w:t>
            </w:r>
            <w:r w:rsidR="00763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636C3">
              <w:rPr>
                <w:sz w:val="28"/>
                <w:szCs w:val="28"/>
              </w:rPr>
              <w:t>«ТНС энерго Кубань»</w:t>
            </w:r>
            <w:r>
              <w:rPr>
                <w:sz w:val="28"/>
                <w:szCs w:val="28"/>
              </w:rPr>
              <w:t xml:space="preserve"> </w:t>
            </w:r>
            <w:r w:rsidRPr="000E10CE">
              <w:rPr>
                <w:sz w:val="28"/>
                <w:szCs w:val="28"/>
              </w:rPr>
              <w:t>напомина</w:t>
            </w:r>
            <w:r w:rsidR="007636C3">
              <w:rPr>
                <w:sz w:val="28"/>
                <w:szCs w:val="28"/>
              </w:rPr>
              <w:t xml:space="preserve">ет: </w:t>
            </w:r>
            <w:r w:rsidR="00491D7F">
              <w:rPr>
                <w:sz w:val="28"/>
                <w:szCs w:val="28"/>
              </w:rPr>
              <w:t xml:space="preserve">от уровня платежной дисциплины </w:t>
            </w:r>
            <w:r w:rsidRPr="000E10CE">
              <w:rPr>
                <w:sz w:val="28"/>
                <w:szCs w:val="28"/>
              </w:rPr>
              <w:t>и конструктивного взаимодействия с организациями в сфере ЖКХ зависит бесперебойное энергоснабжение многоквартирных жилых домов и обеспечение ключевых потребностей населения.  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E10CE">
              <w:rPr>
                <w:color w:val="000000" w:themeColor="text1"/>
                <w:sz w:val="28"/>
                <w:szCs w:val="28"/>
              </w:rPr>
              <w:t xml:space="preserve">Для оперативного и комфортного взаимодействия «ТНС энерго Кубань» рекомендует </w:t>
            </w:r>
            <w:r>
              <w:rPr>
                <w:color w:val="000000" w:themeColor="text1"/>
                <w:sz w:val="28"/>
                <w:szCs w:val="28"/>
              </w:rPr>
              <w:t xml:space="preserve">использовать </w:t>
            </w:r>
            <w:hyperlink r:id="rId9" w:history="1">
              <w:r w:rsidR="007636C3">
                <w:rPr>
                  <w:rStyle w:val="aa"/>
                  <w:sz w:val="28"/>
                  <w:szCs w:val="28"/>
                </w:rPr>
                <w:t>л</w:t>
              </w:r>
              <w:r w:rsidRPr="00A92C90">
                <w:rPr>
                  <w:rStyle w:val="aa"/>
                  <w:sz w:val="28"/>
                  <w:szCs w:val="28"/>
                </w:rPr>
                <w:t>ичный кабинет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10CE">
              <w:rPr>
                <w:sz w:val="28"/>
                <w:szCs w:val="28"/>
              </w:rPr>
              <w:t>бизнес-клиентов,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636C3">
              <w:rPr>
                <w:color w:val="000000" w:themeColor="text1"/>
                <w:sz w:val="28"/>
                <w:szCs w:val="28"/>
              </w:rPr>
              <w:t>где можно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0CE">
              <w:rPr>
                <w:sz w:val="28"/>
                <w:szCs w:val="28"/>
              </w:rPr>
              <w:t xml:space="preserve"> передавать данные фактического и пл</w:t>
            </w:r>
            <w:r>
              <w:rPr>
                <w:sz w:val="28"/>
                <w:szCs w:val="28"/>
              </w:rPr>
              <w:t>анируемого энергопотребления;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10CE">
              <w:rPr>
                <w:sz w:val="28"/>
                <w:szCs w:val="28"/>
              </w:rPr>
              <w:t>обмениваться документам</w:t>
            </w:r>
            <w:r>
              <w:rPr>
                <w:sz w:val="28"/>
                <w:szCs w:val="28"/>
              </w:rPr>
              <w:t>и с гарантирующим поставщиком;</w:t>
            </w:r>
          </w:p>
          <w:p w:rsidR="00E461A5" w:rsidRPr="000E10CE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0CE">
              <w:rPr>
                <w:sz w:val="28"/>
                <w:szCs w:val="28"/>
              </w:rPr>
              <w:t> оплачивать счета и отслеживать зачисление платежей. </w:t>
            </w:r>
          </w:p>
          <w:p w:rsidR="00E461A5" w:rsidRPr="000E10CE" w:rsidRDefault="00E461A5" w:rsidP="00E461A5">
            <w:pPr>
              <w:ind w:firstLine="604"/>
              <w:jc w:val="both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Онлайн-сервис позволяет полностью отказаться от пересылки документов в бумажном виде, что существенно сокращает время взаимодействия и исключает необходимость посещения клиентских офисов компании.  </w:t>
            </w:r>
          </w:p>
          <w:p w:rsidR="00E461A5" w:rsidRPr="000E10CE" w:rsidRDefault="00E461A5" w:rsidP="000E10CE">
            <w:pPr>
              <w:ind w:firstLine="604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450E96">
            <w:pPr>
              <w:jc w:val="both"/>
            </w:pPr>
          </w:p>
        </w:tc>
      </w:tr>
      <w:tr w:rsidR="00954A6D" w:rsidRPr="00E241B4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      </w:r>
            <w:r w:rsidR="006F0951">
              <w:rPr>
                <w:i/>
              </w:rPr>
              <w:t xml:space="preserve"> компании входят 6 филиалов и 54</w:t>
            </w:r>
            <w:r w:rsidRPr="00B6799F">
              <w:rPr>
                <w:i/>
              </w:rPr>
              <w:t xml:space="preserve">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</w:t>
            </w:r>
            <w:r w:rsidR="00E96607">
              <w:rPr>
                <w:i/>
              </w:rPr>
              <w:t>638</w:t>
            </w:r>
            <w:r w:rsidRPr="00B6799F">
              <w:rPr>
                <w:i/>
              </w:rPr>
              <w:t xml:space="preserve"> 000 бытовых клиентов, что составляет 58,4 % рынка сбыта электроэнергии в регионе. Объем полезного отпуска электроэнергии ПАО «Т</w:t>
            </w:r>
            <w:r w:rsidR="00A842FA">
              <w:rPr>
                <w:i/>
              </w:rPr>
              <w:t>НС энерго Кубань» по итогам 2023</w:t>
            </w:r>
            <w:r w:rsidRPr="00B6799F">
              <w:rPr>
                <w:i/>
              </w:rPr>
              <w:t xml:space="preserve">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lastRenderedPageBreak/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E241B4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E241B4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E241B4" w:rsidP="009E7671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E241B4">
              <w:rPr>
                <w:noProof/>
                <w:lang w:val="en-US"/>
              </w:rPr>
              <w:drawing>
                <wp:inline distT="0" distB="0" distL="0" distR="0">
                  <wp:extent cx="5724525" cy="5724525"/>
                  <wp:effectExtent l="0" t="0" r="9525" b="9525"/>
                  <wp:docPr id="1" name="Рисунок 1" descr="C:\Users\User\Desktop\minoborony-podrob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inoborony-podrob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C6" w:rsidRDefault="003915C6">
      <w:r>
        <w:separator/>
      </w:r>
    </w:p>
  </w:endnote>
  <w:endnote w:type="continuationSeparator" w:id="0">
    <w:p w:rsidR="003915C6" w:rsidRDefault="003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C6" w:rsidRDefault="003915C6">
      <w:r>
        <w:separator/>
      </w:r>
    </w:p>
  </w:footnote>
  <w:footnote w:type="continuationSeparator" w:id="0">
    <w:p w:rsidR="003915C6" w:rsidRDefault="003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1A5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5C6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775"/>
    <w:rsid w:val="0044583D"/>
    <w:rsid w:val="00445BB5"/>
    <w:rsid w:val="00447002"/>
    <w:rsid w:val="00450933"/>
    <w:rsid w:val="00450E96"/>
    <w:rsid w:val="004512A0"/>
    <w:rsid w:val="00453CC0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41B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273DCD-B970-42CE-BBCD-9504AACC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45</cp:revision>
  <cp:lastPrinted>2023-05-23T12:40:00Z</cp:lastPrinted>
  <dcterms:created xsi:type="dcterms:W3CDTF">2023-11-22T11:35:00Z</dcterms:created>
  <dcterms:modified xsi:type="dcterms:W3CDTF">2024-01-17T13:24:00Z</dcterms:modified>
</cp:coreProperties>
</file>